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D371A7" w:rsidRDefault="0025106C" w:rsidP="00F37D7B">
      <w:pPr>
        <w:pStyle w:val="af2"/>
        <w:rPr>
          <w:b w:val="0"/>
        </w:rPr>
      </w:pPr>
      <w:r w:rsidRPr="00D371A7">
        <w:rPr>
          <w:rFonts w:hint="eastAsia"/>
          <w:b w:val="0"/>
        </w:rPr>
        <w:t>糾正案文</w:t>
      </w:r>
    </w:p>
    <w:p w:rsidR="00E25849" w:rsidRPr="00D371A7" w:rsidRDefault="0025106C" w:rsidP="00F231DC">
      <w:pPr>
        <w:pStyle w:val="1"/>
      </w:pPr>
      <w:bookmarkStart w:id="0" w:name="_Hlk142490600"/>
      <w:r w:rsidRPr="00D371A7">
        <w:rPr>
          <w:rFonts w:hint="eastAsia"/>
        </w:rPr>
        <w:t>被糾正機關：</w:t>
      </w:r>
      <w:r w:rsidR="009728BF" w:rsidRPr="00D371A7">
        <w:rPr>
          <w:rFonts w:hint="eastAsia"/>
        </w:rPr>
        <w:t>桃園市政府警察局</w:t>
      </w:r>
      <w:r w:rsidRPr="00D371A7">
        <w:rPr>
          <w:rFonts w:hint="eastAsia"/>
        </w:rPr>
        <w:t>。</w:t>
      </w:r>
    </w:p>
    <w:p w:rsidR="009728BF" w:rsidRPr="00D371A7" w:rsidRDefault="0025106C" w:rsidP="00552CF9">
      <w:pPr>
        <w:pStyle w:val="1"/>
        <w:ind w:left="2552" w:hanging="2552"/>
        <w:rPr>
          <w:rFonts w:hAnsi="標楷體"/>
          <w:bCs w:val="0"/>
        </w:rPr>
      </w:pPr>
      <w:r w:rsidRPr="00D371A7">
        <w:rPr>
          <w:rFonts w:hint="eastAsia"/>
        </w:rPr>
        <w:t>案　　　由：</w:t>
      </w:r>
      <w:r w:rsidR="00AB1CFA" w:rsidRPr="00D371A7">
        <w:rPr>
          <w:rFonts w:hAnsi="標楷體" w:hint="eastAsia"/>
          <w:b/>
        </w:rPr>
        <w:t>桃園市政府警察局偵辦黃姓少年謊報自己涉犯妨害自由案件，因認黃姓少年供述不實誤導辦案，基於破案心切，多次對黃姓少年刑求逼供，且遲延通知少年父親到場，從而使少年在無適當之人或輔佐</w:t>
      </w:r>
      <w:proofErr w:type="gramStart"/>
      <w:r w:rsidR="00AB1CFA" w:rsidRPr="00D371A7">
        <w:rPr>
          <w:rFonts w:hAnsi="標楷體" w:hint="eastAsia"/>
          <w:b/>
        </w:rPr>
        <w:t>人在場陪同</w:t>
      </w:r>
      <w:proofErr w:type="gramEnd"/>
      <w:r w:rsidR="00AB1CFA" w:rsidRPr="00D371A7">
        <w:rPr>
          <w:rFonts w:hAnsi="標楷體" w:hint="eastAsia"/>
          <w:b/>
        </w:rPr>
        <w:t>情形下，獨自受該局員警刑求；另該局員警未依規定領用保管及使用電擊器，使電擊器裝備不當淪為刑求工具，</w:t>
      </w:r>
      <w:proofErr w:type="gramStart"/>
      <w:r w:rsidR="00AB1CFA" w:rsidRPr="00D371A7">
        <w:rPr>
          <w:rFonts w:hAnsi="標楷體" w:hint="eastAsia"/>
          <w:b/>
        </w:rPr>
        <w:t>均核有</w:t>
      </w:r>
      <w:proofErr w:type="gramEnd"/>
      <w:r w:rsidR="00AB1CFA" w:rsidRPr="00D371A7">
        <w:rPr>
          <w:rFonts w:hAnsi="標楷體" w:hint="eastAsia"/>
          <w:b/>
        </w:rPr>
        <w:t>違失，情節重大。</w:t>
      </w:r>
      <w:r w:rsidR="006C3AE9" w:rsidRPr="00D371A7">
        <w:rPr>
          <w:rFonts w:hAnsi="標楷體" w:hint="eastAsia"/>
          <w:b/>
          <w:szCs w:val="32"/>
        </w:rPr>
        <w:t>桃園市警局身為桃園分局及武陵所之直屬上級機關，本應基於行政一體，確實督導所屬分局及其派出所，落實少事法針對未成年少年之正當法律程序及C</w:t>
      </w:r>
      <w:r w:rsidR="006C3AE9" w:rsidRPr="00D371A7">
        <w:rPr>
          <w:rFonts w:hAnsi="標楷體"/>
          <w:b/>
          <w:szCs w:val="32"/>
        </w:rPr>
        <w:t>RC</w:t>
      </w:r>
      <w:r w:rsidR="006C3AE9" w:rsidRPr="00D371A7">
        <w:rPr>
          <w:rFonts w:hAnsi="標楷體" w:hint="eastAsia"/>
          <w:b/>
          <w:szCs w:val="32"/>
        </w:rPr>
        <w:t>有關司法少年基本人權之保護，桃園市警局未落實督導責任以致發生</w:t>
      </w:r>
      <w:proofErr w:type="gramStart"/>
      <w:r w:rsidR="006C3AE9" w:rsidRPr="00D371A7">
        <w:rPr>
          <w:rFonts w:hAnsi="標楷體" w:hint="eastAsia"/>
          <w:b/>
          <w:szCs w:val="32"/>
        </w:rPr>
        <w:t>本案違失</w:t>
      </w:r>
      <w:proofErr w:type="gramEnd"/>
      <w:r w:rsidR="006C3AE9" w:rsidRPr="00D371A7">
        <w:rPr>
          <w:rFonts w:hAnsi="標楷體" w:hint="eastAsia"/>
          <w:b/>
          <w:szCs w:val="32"/>
        </w:rPr>
        <w:t>，其督導所屬不周，允應深切檢討，積極研謀制度性之改善方案，以杜絕其轄屬各分局及派出所再度發生執法過當爭議，重建該局員警形象。</w:t>
      </w:r>
      <w:proofErr w:type="gramStart"/>
      <w:r w:rsidR="00AB1CFA" w:rsidRPr="00D371A7">
        <w:rPr>
          <w:rFonts w:hAnsi="標楷體" w:hint="eastAsia"/>
          <w:b/>
        </w:rPr>
        <w:t>爰</w:t>
      </w:r>
      <w:proofErr w:type="gramEnd"/>
      <w:r w:rsidR="00AB1CFA" w:rsidRPr="00D371A7">
        <w:rPr>
          <w:rFonts w:hAnsi="標楷體" w:hint="eastAsia"/>
          <w:b/>
        </w:rPr>
        <w:t>依監察法第24條提案糾正。</w:t>
      </w:r>
    </w:p>
    <w:p w:rsidR="00EF1064" w:rsidRPr="00D371A7" w:rsidRDefault="00EF1064" w:rsidP="00EF1064">
      <w:pPr>
        <w:pStyle w:val="1"/>
        <w:numPr>
          <w:ilvl w:val="0"/>
          <w:numId w:val="0"/>
        </w:numPr>
        <w:spacing w:line="240" w:lineRule="exact"/>
        <w:ind w:left="2552"/>
        <w:rPr>
          <w:rFonts w:hAnsi="標楷體"/>
          <w:bCs w:val="0"/>
        </w:rPr>
      </w:pPr>
    </w:p>
    <w:p w:rsidR="00E25849" w:rsidRPr="00D371A7" w:rsidRDefault="00DB3135" w:rsidP="00DE42B9">
      <w:pPr>
        <w:pStyle w:val="1"/>
      </w:pPr>
      <w:bookmarkStart w:id="1" w:name="_Toc524892370"/>
      <w:bookmarkStart w:id="2" w:name="_Toc524895640"/>
      <w:bookmarkStart w:id="3" w:name="_Toc524896186"/>
      <w:bookmarkStart w:id="4" w:name="_Toc524896216"/>
      <w:bookmarkStart w:id="5" w:name="_Toc524902722"/>
      <w:bookmarkStart w:id="6" w:name="_Toc525066141"/>
      <w:bookmarkStart w:id="7" w:name="_Toc525070831"/>
      <w:bookmarkStart w:id="8" w:name="_Toc525938371"/>
      <w:bookmarkStart w:id="9" w:name="_Toc525939219"/>
      <w:bookmarkStart w:id="10" w:name="_Toc525939724"/>
      <w:bookmarkStart w:id="11" w:name="_Toc529218258"/>
      <w:bookmarkStart w:id="12" w:name="_Toc529222681"/>
      <w:bookmarkStart w:id="13" w:name="_Toc529223103"/>
      <w:bookmarkStart w:id="14" w:name="_Toc529223854"/>
      <w:bookmarkStart w:id="15" w:name="_Toc529228250"/>
      <w:bookmarkStart w:id="16" w:name="_Toc2400386"/>
      <w:bookmarkStart w:id="17" w:name="_Toc4316181"/>
      <w:bookmarkStart w:id="18" w:name="_Toc4473322"/>
      <w:bookmarkStart w:id="19" w:name="_Toc69556889"/>
      <w:bookmarkStart w:id="20" w:name="_Toc69556938"/>
      <w:bookmarkStart w:id="21" w:name="_Toc69609812"/>
      <w:bookmarkStart w:id="22" w:name="_Toc70241808"/>
      <w:bookmarkStart w:id="23" w:name="_Toc70242197"/>
      <w:bookmarkStart w:id="24" w:name="_Toc421794867"/>
      <w:bookmarkStart w:id="25" w:name="_Toc422728949"/>
      <w:r w:rsidRPr="00D371A7">
        <w:rPr>
          <w:rFonts w:hint="eastAsia"/>
        </w:rPr>
        <w:t>事實與理由：</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bookmarkEnd w:id="0"/>
    <w:p w:rsidR="00B51F0D" w:rsidRPr="00D371A7" w:rsidRDefault="002A3A0E" w:rsidP="00B51F0D">
      <w:pPr>
        <w:pStyle w:val="2"/>
        <w:rPr>
          <w:rFonts w:hAnsi="標楷體"/>
        </w:rPr>
      </w:pPr>
      <w:r w:rsidRPr="00D371A7">
        <w:rPr>
          <w:rFonts w:hAnsi="標楷體" w:hint="eastAsia"/>
        </w:rPr>
        <w:t>桃園市政府警察局(下稱</w:t>
      </w:r>
      <w:r w:rsidRPr="00D371A7">
        <w:rPr>
          <w:rFonts w:hAnsi="標楷體" w:hint="eastAsia"/>
          <w:shd w:val="pct15" w:color="auto" w:fill="FFFFFF"/>
        </w:rPr>
        <w:t>桃園市警局</w:t>
      </w:r>
      <w:r w:rsidRPr="00D371A7">
        <w:rPr>
          <w:rFonts w:hAnsi="標楷體" w:hint="eastAsia"/>
        </w:rPr>
        <w:t>)</w:t>
      </w:r>
      <w:r w:rsidR="008526CE" w:rsidRPr="00D371A7">
        <w:rPr>
          <w:rFonts w:hAnsi="標楷體" w:hint="eastAsia"/>
        </w:rPr>
        <w:t>桃園分局(下稱</w:t>
      </w:r>
      <w:r w:rsidR="008526CE" w:rsidRPr="00D371A7">
        <w:rPr>
          <w:rFonts w:hAnsi="標楷體" w:hint="eastAsia"/>
          <w:shd w:val="pct15" w:color="auto" w:fill="FFFFFF"/>
        </w:rPr>
        <w:t>桃園分局</w:t>
      </w:r>
      <w:r w:rsidR="008526CE" w:rsidRPr="00D371A7">
        <w:rPr>
          <w:rFonts w:hAnsi="標楷體" w:hint="eastAsia"/>
        </w:rPr>
        <w:t>)武陵派出所(下稱</w:t>
      </w:r>
      <w:r w:rsidR="008526CE" w:rsidRPr="00D371A7">
        <w:rPr>
          <w:rFonts w:hAnsi="標楷體" w:hint="eastAsia"/>
          <w:shd w:val="pct15" w:color="auto" w:fill="FFFFFF"/>
        </w:rPr>
        <w:t>武陵所</w:t>
      </w:r>
      <w:r w:rsidR="008526CE" w:rsidRPr="00D371A7">
        <w:rPr>
          <w:rFonts w:hAnsi="標楷體" w:hint="eastAsia"/>
        </w:rPr>
        <w:t>)</w:t>
      </w:r>
      <w:r w:rsidR="00B51F0D" w:rsidRPr="00D371A7">
        <w:rPr>
          <w:rFonts w:hAnsi="標楷體" w:hint="eastAsia"/>
          <w:bCs w:val="0"/>
        </w:rPr>
        <w:t>偵辦</w:t>
      </w:r>
      <w:r w:rsidR="008526CE" w:rsidRPr="00D371A7">
        <w:rPr>
          <w:rFonts w:hAnsi="標楷體" w:hint="eastAsia"/>
        </w:rPr>
        <w:t>少年黃○</w:t>
      </w:r>
      <w:r w:rsidR="008526CE" w:rsidRPr="00D371A7">
        <w:rPr>
          <w:rFonts w:hint="eastAsia"/>
        </w:rPr>
        <w:t>○(下稱</w:t>
      </w:r>
      <w:r w:rsidR="008526CE" w:rsidRPr="00D371A7">
        <w:rPr>
          <w:rFonts w:hAnsi="標楷體" w:hint="eastAsia"/>
          <w:shd w:val="pct15" w:color="auto" w:fill="FFFFFF"/>
        </w:rPr>
        <w:t>黃姓少年</w:t>
      </w:r>
      <w:r w:rsidR="008526CE" w:rsidRPr="00D371A7">
        <w:rPr>
          <w:rFonts w:hAnsi="標楷體" w:hint="eastAsia"/>
        </w:rPr>
        <w:t>或簡稱</w:t>
      </w:r>
      <w:r w:rsidR="008526CE" w:rsidRPr="00D371A7">
        <w:rPr>
          <w:rFonts w:hAnsi="標楷體" w:hint="eastAsia"/>
          <w:shd w:val="pct15" w:color="auto" w:fill="FFFFFF"/>
        </w:rPr>
        <w:t>少年</w:t>
      </w:r>
      <w:r w:rsidR="008526CE" w:rsidRPr="00D371A7">
        <w:rPr>
          <w:rFonts w:hint="eastAsia"/>
        </w:rPr>
        <w:t>)</w:t>
      </w:r>
      <w:r w:rsidR="00B51F0D" w:rsidRPr="00D371A7">
        <w:rPr>
          <w:rFonts w:hAnsi="標楷體" w:hint="eastAsia"/>
          <w:bCs w:val="0"/>
        </w:rPr>
        <w:t>謊報自己涉犯妨害自由案件，巡佐</w:t>
      </w:r>
      <w:r w:rsidR="008857B8" w:rsidRPr="00D371A7">
        <w:rPr>
          <w:rFonts w:hAnsi="標楷體" w:hint="eastAsia"/>
          <w:bCs w:val="0"/>
        </w:rPr>
        <w:t>王○賢</w:t>
      </w:r>
      <w:r w:rsidR="00B51F0D" w:rsidRPr="00D371A7">
        <w:rPr>
          <w:rFonts w:hAnsi="標楷體" w:hint="eastAsia"/>
          <w:bCs w:val="0"/>
        </w:rPr>
        <w:t>及警員</w:t>
      </w:r>
      <w:r w:rsidR="008857B8" w:rsidRPr="00D371A7">
        <w:rPr>
          <w:rFonts w:hAnsi="標楷體" w:hint="eastAsia"/>
          <w:bCs w:val="0"/>
        </w:rPr>
        <w:t>鄭○</w:t>
      </w:r>
      <w:proofErr w:type="gramStart"/>
      <w:r w:rsidR="008857B8" w:rsidRPr="00D371A7">
        <w:rPr>
          <w:rFonts w:hAnsi="標楷體" w:hint="eastAsia"/>
          <w:bCs w:val="0"/>
        </w:rPr>
        <w:t>祥</w:t>
      </w:r>
      <w:proofErr w:type="gramEnd"/>
      <w:r w:rsidR="00B51F0D" w:rsidRPr="00D371A7">
        <w:rPr>
          <w:rFonts w:hAnsi="標楷體" w:hint="eastAsia"/>
        </w:rPr>
        <w:t>基於破案心切</w:t>
      </w:r>
      <w:r w:rsidR="00B51F0D" w:rsidRPr="00D371A7">
        <w:rPr>
          <w:rFonts w:hAnsi="標楷體" w:hint="eastAsia"/>
          <w:bCs w:val="0"/>
        </w:rPr>
        <w:t>，</w:t>
      </w:r>
      <w:r w:rsidR="00B51F0D" w:rsidRPr="00D371A7">
        <w:rPr>
          <w:rFonts w:hAnsi="標楷體" w:hint="eastAsia"/>
        </w:rPr>
        <w:t>認黃姓少年供述不實誤導辦案，因而心生</w:t>
      </w:r>
      <w:proofErr w:type="gramStart"/>
      <w:r w:rsidR="00B51F0D" w:rsidRPr="00D371A7">
        <w:rPr>
          <w:rFonts w:hAnsi="標楷體" w:hint="eastAsia"/>
        </w:rPr>
        <w:t>不滿</w:t>
      </w:r>
      <w:proofErr w:type="gramEnd"/>
      <w:r w:rsidR="00B51F0D" w:rsidRPr="00D371A7">
        <w:rPr>
          <w:rFonts w:hAnsi="標楷體" w:hint="eastAsia"/>
        </w:rPr>
        <w:t>，</w:t>
      </w:r>
      <w:r w:rsidR="00B51F0D" w:rsidRPr="00D371A7">
        <w:rPr>
          <w:rFonts w:hAnsi="標楷體" w:hint="eastAsia"/>
          <w:bCs w:val="0"/>
        </w:rPr>
        <w:t>於明知少年係未滿1</w:t>
      </w:r>
      <w:r w:rsidR="00B51F0D" w:rsidRPr="00D371A7">
        <w:rPr>
          <w:rFonts w:hAnsi="標楷體"/>
          <w:bCs w:val="0"/>
        </w:rPr>
        <w:t>8</w:t>
      </w:r>
      <w:r w:rsidR="00B51F0D" w:rsidRPr="00D371A7">
        <w:rPr>
          <w:rFonts w:hAnsi="標楷體" w:hint="eastAsia"/>
          <w:bCs w:val="0"/>
        </w:rPr>
        <w:t>歲之人，卻未遵循詢問少年之正當法律程序，利用職務機會恣意對少年刑求取供，</w:t>
      </w:r>
      <w:r w:rsidR="00B51F0D" w:rsidRPr="00D371A7">
        <w:rPr>
          <w:rFonts w:hAnsi="標楷體" w:hint="eastAsia"/>
        </w:rPr>
        <w:t>分別於武陵</w:t>
      </w:r>
      <w:r w:rsidR="00B51F0D" w:rsidRPr="00D371A7">
        <w:rPr>
          <w:rFonts w:hAnsi="標楷體" w:hint="eastAsia"/>
        </w:rPr>
        <w:lastRenderedPageBreak/>
        <w:t>所之民眾等候區、吸菸區、偵訊室等處所，以拋射式電擊器(下稱</w:t>
      </w:r>
      <w:r w:rsidR="00B51F0D" w:rsidRPr="00D371A7">
        <w:rPr>
          <w:rFonts w:hAnsi="標楷體" w:hint="eastAsia"/>
          <w:bCs w:val="0"/>
          <w:szCs w:val="20"/>
          <w:shd w:val="pct15" w:color="auto" w:fill="FFFFFF"/>
        </w:rPr>
        <w:t>電擊器</w:t>
      </w:r>
      <w:r w:rsidR="00B51F0D" w:rsidRPr="00D371A7">
        <w:rPr>
          <w:rFonts w:hAnsi="標楷體" w:hint="eastAsia"/>
        </w:rPr>
        <w:t>)、警棍、</w:t>
      </w:r>
      <w:proofErr w:type="gramStart"/>
      <w:r w:rsidR="00B51F0D" w:rsidRPr="00D371A7">
        <w:rPr>
          <w:rFonts w:hAnsi="標楷體" w:hint="eastAsia"/>
        </w:rPr>
        <w:t>鐵製印</w:t>
      </w:r>
      <w:proofErr w:type="gramEnd"/>
      <w:r w:rsidR="00B51F0D" w:rsidRPr="00D371A7">
        <w:rPr>
          <w:rFonts w:hAnsi="標楷體" w:hint="eastAsia"/>
        </w:rPr>
        <w:t>台及徒手等方式攻擊黃姓少年，並有勒住黃姓少年脖子、命令其下跪及脫去外褲等涉及刑求之不法行為，造成黃姓少年身體多處擦、挫、</w:t>
      </w:r>
      <w:proofErr w:type="gramStart"/>
      <w:r w:rsidR="00B51F0D" w:rsidRPr="00D371A7">
        <w:rPr>
          <w:rFonts w:hAnsi="標楷體" w:hint="eastAsia"/>
        </w:rPr>
        <w:t>鈍</w:t>
      </w:r>
      <w:proofErr w:type="gramEnd"/>
      <w:r w:rsidR="00B51F0D" w:rsidRPr="00D371A7">
        <w:rPr>
          <w:rFonts w:hAnsi="標楷體" w:hint="eastAsia"/>
        </w:rPr>
        <w:t>傷，</w:t>
      </w:r>
      <w:r w:rsidR="00B51F0D" w:rsidRPr="00D371A7">
        <w:rPr>
          <w:rFonts w:hAnsi="標楷體" w:hint="eastAsia"/>
          <w:bCs w:val="0"/>
        </w:rPr>
        <w:t>戕害少年之身心健全發展及基本人權至鉅。</w:t>
      </w:r>
      <w:proofErr w:type="gramStart"/>
      <w:r w:rsidR="00B51F0D" w:rsidRPr="00D371A7">
        <w:rPr>
          <w:rFonts w:hAnsi="標楷體" w:hint="eastAsia"/>
          <w:bCs w:val="0"/>
        </w:rPr>
        <w:t>又鄭</w:t>
      </w:r>
      <w:r w:rsidR="008857B8" w:rsidRPr="00D371A7">
        <w:rPr>
          <w:rFonts w:hAnsi="標楷體" w:hint="eastAsia"/>
          <w:bCs w:val="0"/>
        </w:rPr>
        <w:t>○</w:t>
      </w:r>
      <w:r w:rsidR="00B51F0D" w:rsidRPr="00D371A7">
        <w:rPr>
          <w:rFonts w:hAnsi="標楷體" w:hint="eastAsia"/>
          <w:bCs w:val="0"/>
        </w:rPr>
        <w:t>祥</w:t>
      </w:r>
      <w:proofErr w:type="gramEnd"/>
      <w:r w:rsidR="00B51F0D" w:rsidRPr="00D371A7">
        <w:rPr>
          <w:rFonts w:hAnsi="標楷體" w:hint="eastAsia"/>
          <w:bCs w:val="0"/>
        </w:rPr>
        <w:t>及</w:t>
      </w:r>
      <w:r w:rsidR="008857B8" w:rsidRPr="00D371A7">
        <w:rPr>
          <w:rFonts w:hAnsi="標楷體" w:hint="eastAsia"/>
          <w:bCs w:val="0"/>
        </w:rPr>
        <w:t>王○賢</w:t>
      </w:r>
      <w:r w:rsidR="00B51F0D" w:rsidRPr="00D371A7">
        <w:rPr>
          <w:rFonts w:hAnsi="標楷體" w:hint="eastAsia"/>
          <w:bCs w:val="0"/>
        </w:rPr>
        <w:t>刑求少年時，執勤主管即時任武陵所第一副所長巡官</w:t>
      </w:r>
      <w:r w:rsidR="008857B8" w:rsidRPr="00D371A7">
        <w:rPr>
          <w:rFonts w:hAnsi="標楷體" w:hint="eastAsia"/>
          <w:bCs w:val="0"/>
        </w:rPr>
        <w:t>童○毅</w:t>
      </w:r>
      <w:r w:rsidR="00B51F0D" w:rsidRPr="00D371A7">
        <w:rPr>
          <w:rFonts w:hAnsi="標楷體" w:hint="eastAsia"/>
          <w:bCs w:val="0"/>
        </w:rPr>
        <w:t>、第二副所長巡佐</w:t>
      </w:r>
      <w:r w:rsidR="008857B8" w:rsidRPr="00D371A7">
        <w:rPr>
          <w:rFonts w:hAnsi="標楷體" w:hint="eastAsia"/>
          <w:bCs w:val="0"/>
        </w:rPr>
        <w:t>張○翊</w:t>
      </w:r>
      <w:r w:rsidR="00B51F0D" w:rsidRPr="00D371A7">
        <w:rPr>
          <w:rFonts w:hAnsi="標楷體" w:hint="eastAsia"/>
          <w:bCs w:val="0"/>
        </w:rPr>
        <w:t>二</w:t>
      </w:r>
      <w:proofErr w:type="gramStart"/>
      <w:r w:rsidR="00B51F0D" w:rsidRPr="00D371A7">
        <w:rPr>
          <w:rFonts w:hAnsi="標楷體" w:hint="eastAsia"/>
          <w:bCs w:val="0"/>
        </w:rPr>
        <w:t>人均未</w:t>
      </w:r>
      <w:proofErr w:type="gramEnd"/>
      <w:r w:rsidR="00B51F0D" w:rsidRPr="00D371A7">
        <w:rPr>
          <w:rFonts w:hAnsi="標楷體" w:hint="eastAsia"/>
          <w:bCs w:val="0"/>
        </w:rPr>
        <w:t>善盡主管督導勸戒之責，</w:t>
      </w:r>
      <w:proofErr w:type="gramStart"/>
      <w:r w:rsidR="00B51F0D" w:rsidRPr="00D371A7">
        <w:rPr>
          <w:rFonts w:hAnsi="標楷體" w:hint="eastAsia"/>
          <w:bCs w:val="0"/>
        </w:rPr>
        <w:t>其他在場員</w:t>
      </w:r>
      <w:proofErr w:type="gramEnd"/>
      <w:r w:rsidR="00B51F0D" w:rsidRPr="00D371A7">
        <w:rPr>
          <w:rFonts w:hAnsi="標楷體" w:hint="eastAsia"/>
          <w:bCs w:val="0"/>
        </w:rPr>
        <w:t>警亦無人出面加以制止，竟坐視少年受非人道刑求，足認武陵所內部主官領導統御所屬依法行政之功能不彰，員警法治觀念淡薄，法治及人權教育未落實，違失情節明顯重大：</w:t>
      </w:r>
    </w:p>
    <w:p w:rsidR="00B51F0D" w:rsidRPr="00D371A7" w:rsidRDefault="00B51F0D" w:rsidP="00B51F0D">
      <w:pPr>
        <w:pStyle w:val="3"/>
        <w:numPr>
          <w:ilvl w:val="2"/>
          <w:numId w:val="6"/>
        </w:numPr>
        <w:rPr>
          <w:rFonts w:hAnsi="標楷體"/>
        </w:rPr>
      </w:pPr>
      <w:r w:rsidRPr="00D371A7">
        <w:rPr>
          <w:rFonts w:hAnsi="標楷體" w:hint="eastAsia"/>
        </w:rPr>
        <w:t>司法警察(官)詢問被告或犯罪嫌疑人之正當法律程序：</w:t>
      </w:r>
    </w:p>
    <w:p w:rsidR="00B51F0D" w:rsidRPr="00D371A7" w:rsidRDefault="00B51F0D" w:rsidP="00B51F0D">
      <w:pPr>
        <w:pStyle w:val="4"/>
      </w:pPr>
      <w:r w:rsidRPr="00D371A7">
        <w:rPr>
          <w:rFonts w:hint="eastAsia"/>
        </w:rPr>
        <w:t>按公民與政治權利國際公約(下稱</w:t>
      </w:r>
      <w:r w:rsidRPr="00D371A7">
        <w:rPr>
          <w:rFonts w:hAnsi="標楷體" w:hint="eastAsia"/>
          <w:szCs w:val="20"/>
          <w:u w:val="single"/>
          <w:shd w:val="pct15" w:color="auto" w:fill="FFFFFF"/>
        </w:rPr>
        <w:t>公政公約</w:t>
      </w:r>
      <w:r w:rsidRPr="00D371A7">
        <w:rPr>
          <w:rFonts w:hint="eastAsia"/>
          <w:u w:val="single"/>
        </w:rPr>
        <w:t>)第7條前段</w:t>
      </w:r>
      <w:bookmarkStart w:id="26" w:name="_Hlk187411168"/>
      <w:r w:rsidR="00E250AC" w:rsidRPr="00D371A7">
        <w:rPr>
          <w:rFonts w:hint="eastAsia"/>
        </w:rPr>
        <w:t>規定</w:t>
      </w:r>
      <w:bookmarkEnd w:id="26"/>
      <w:r w:rsidRPr="00D371A7">
        <w:rPr>
          <w:rFonts w:hint="eastAsia"/>
        </w:rPr>
        <w:t>：「任何人不得施以酷刑，或予以殘忍、不人道或侮辱之處遇或懲罰。」</w:t>
      </w:r>
      <w:r w:rsidRPr="00D371A7">
        <w:rPr>
          <w:rFonts w:hint="eastAsia"/>
          <w:u w:val="single"/>
        </w:rPr>
        <w:t>第10條第1項</w:t>
      </w:r>
      <w:r w:rsidR="00E250AC" w:rsidRPr="00D371A7">
        <w:rPr>
          <w:rFonts w:hint="eastAsia"/>
        </w:rPr>
        <w:t>規定</w:t>
      </w:r>
      <w:r w:rsidRPr="00D371A7">
        <w:rPr>
          <w:rFonts w:hint="eastAsia"/>
        </w:rPr>
        <w:t>：「自由被剝奪之人，</w:t>
      </w:r>
      <w:proofErr w:type="gramStart"/>
      <w:r w:rsidRPr="00D371A7">
        <w:rPr>
          <w:rFonts w:hint="eastAsia"/>
        </w:rPr>
        <w:t>應受合於</w:t>
      </w:r>
      <w:proofErr w:type="gramEnd"/>
      <w:r w:rsidRPr="00D371A7">
        <w:rPr>
          <w:rFonts w:hint="eastAsia"/>
        </w:rPr>
        <w:t>人道及尊重其天賦人格尊嚴之處遇。」該公約</w:t>
      </w:r>
      <w:r w:rsidRPr="00D371A7">
        <w:rPr>
          <w:rFonts w:hint="eastAsia"/>
          <w:u w:val="single"/>
        </w:rPr>
        <w:t>第20號一般性意見第3點</w:t>
      </w:r>
      <w:r w:rsidRPr="00D371A7">
        <w:rPr>
          <w:rFonts w:hint="eastAsia"/>
        </w:rPr>
        <w:t>並揭示：第7條約文不受任何限制，</w:t>
      </w:r>
      <w:r w:rsidRPr="00D371A7">
        <w:rPr>
          <w:rFonts w:hint="eastAsia"/>
          <w:u w:val="single"/>
        </w:rPr>
        <w:t>即使出現《公約》第4條所指的諸如公共緊急狀態，仍不得減免第7條的規定</w:t>
      </w:r>
      <w:r w:rsidRPr="00D371A7">
        <w:rPr>
          <w:rFonts w:hint="eastAsia"/>
        </w:rPr>
        <w:t>，其規定仍有效，不得以任何理由，包括以執行上級長官或公權力的命令為理由，為違反第7條的行為開脫或試圖減輕罪責。</w:t>
      </w:r>
    </w:p>
    <w:p w:rsidR="00B51F0D" w:rsidRPr="00D371A7" w:rsidRDefault="00B51F0D" w:rsidP="00B51F0D">
      <w:pPr>
        <w:pStyle w:val="4"/>
        <w:rPr>
          <w:rFonts w:hAnsi="標楷體"/>
        </w:rPr>
      </w:pPr>
      <w:r w:rsidRPr="00D371A7">
        <w:rPr>
          <w:rFonts w:hAnsi="標楷體" w:hint="eastAsia"/>
        </w:rPr>
        <w:t>次按，</w:t>
      </w:r>
      <w:r w:rsidRPr="00D371A7">
        <w:rPr>
          <w:rFonts w:hAnsi="標楷體" w:hint="eastAsia"/>
          <w:u w:val="single"/>
        </w:rPr>
        <w:t>兒童權利公約(下</w:t>
      </w:r>
      <w:proofErr w:type="gramStart"/>
      <w:r w:rsidRPr="00D371A7">
        <w:rPr>
          <w:rFonts w:hAnsi="標楷體" w:hint="eastAsia"/>
          <w:u w:val="single"/>
        </w:rPr>
        <w:t>稱</w:t>
      </w:r>
      <w:r w:rsidRPr="00D371A7">
        <w:rPr>
          <w:rFonts w:hAnsi="標楷體" w:hint="eastAsia"/>
          <w:szCs w:val="20"/>
          <w:u w:val="single"/>
          <w:shd w:val="pct15" w:color="auto" w:fill="FFFFFF"/>
        </w:rPr>
        <w:t>兒權</w:t>
      </w:r>
      <w:proofErr w:type="gramEnd"/>
      <w:r w:rsidRPr="00D371A7">
        <w:rPr>
          <w:rFonts w:hAnsi="標楷體" w:hint="eastAsia"/>
          <w:szCs w:val="20"/>
          <w:u w:val="single"/>
          <w:shd w:val="pct15" w:color="auto" w:fill="FFFFFF"/>
        </w:rPr>
        <w:t>公約</w:t>
      </w:r>
      <w:r w:rsidRPr="00D371A7">
        <w:rPr>
          <w:rFonts w:hAnsi="標楷體" w:hint="eastAsia"/>
          <w:u w:val="single"/>
        </w:rPr>
        <w:t>)第3</w:t>
      </w:r>
      <w:r w:rsidRPr="00D371A7">
        <w:rPr>
          <w:rFonts w:hAnsi="標楷體"/>
          <w:u w:val="single"/>
        </w:rPr>
        <w:t>7</w:t>
      </w:r>
      <w:r w:rsidRPr="00D371A7">
        <w:rPr>
          <w:rFonts w:hAnsi="標楷體" w:hint="eastAsia"/>
          <w:u w:val="single"/>
        </w:rPr>
        <w:t>條：「締約國應確保：(a)所有</w:t>
      </w:r>
      <w:proofErr w:type="gramStart"/>
      <w:r w:rsidRPr="00D371A7">
        <w:rPr>
          <w:rFonts w:hAnsi="標楷體" w:hint="eastAsia"/>
          <w:u w:val="single"/>
        </w:rPr>
        <w:t>兒童均不受</w:t>
      </w:r>
      <w:proofErr w:type="gramEnd"/>
      <w:r w:rsidRPr="00D371A7">
        <w:rPr>
          <w:rFonts w:hAnsi="標楷體" w:hint="eastAsia"/>
          <w:u w:val="single"/>
        </w:rPr>
        <w:t>酷刑或其他形式之殘忍、不人道或有辱人格之待遇或處罰。</w:t>
      </w:r>
      <w:r w:rsidRPr="00D371A7">
        <w:rPr>
          <w:rFonts w:hAnsi="標楷體" w:hint="eastAsia"/>
        </w:rPr>
        <w:t>對未滿</w:t>
      </w:r>
      <w:r w:rsidR="00EF1064" w:rsidRPr="00D371A7">
        <w:rPr>
          <w:rFonts w:hAnsi="標楷體" w:hint="eastAsia"/>
        </w:rPr>
        <w:t>18</w:t>
      </w:r>
      <w:r w:rsidRPr="00D371A7">
        <w:rPr>
          <w:rFonts w:hAnsi="標楷體" w:hint="eastAsia"/>
        </w:rPr>
        <w:t>歲之人所犯罪行，不得處以死刑或無釋放可能之無期徒刑；</w:t>
      </w:r>
      <w:r w:rsidRPr="00D371A7">
        <w:rPr>
          <w:rFonts w:hAnsi="標楷體" w:hint="eastAsia"/>
          <w:u w:val="single"/>
        </w:rPr>
        <w:t>(b)不得非法或恣意剝奪任何兒童之自由。</w:t>
      </w:r>
      <w:r w:rsidRPr="00D371A7">
        <w:rPr>
          <w:rFonts w:hAnsi="標楷體" w:hint="eastAsia"/>
        </w:rPr>
        <w:t>對兒童之逮捕、拘留或監禁應符合</w:t>
      </w:r>
      <w:r w:rsidRPr="00D371A7">
        <w:rPr>
          <w:rFonts w:hAnsi="標楷體" w:hint="eastAsia"/>
        </w:rPr>
        <w:lastRenderedPageBreak/>
        <w:t>法律規定並僅應作為最後手段，且應為最短之適當時限；(c)</w:t>
      </w:r>
      <w:r w:rsidRPr="00D371A7">
        <w:rPr>
          <w:rFonts w:hAnsi="標楷體" w:hint="eastAsia"/>
          <w:u w:val="single"/>
        </w:rPr>
        <w:t>所有被剝奪自由之兒童應受到人道待遇</w:t>
      </w:r>
      <w:r w:rsidRPr="00D371A7">
        <w:rPr>
          <w:rFonts w:hAnsi="標楷體" w:hint="eastAsia"/>
        </w:rPr>
        <w:t>，其人性尊嚴應受尊重，並應考慮其年齡之需要加以對待</w:t>
      </w:r>
      <w:r w:rsidRPr="00D371A7">
        <w:rPr>
          <w:rFonts w:hAnsi="標楷體"/>
        </w:rPr>
        <w:t>…</w:t>
      </w:r>
      <w:proofErr w:type="gramStart"/>
      <w:r w:rsidRPr="00D371A7">
        <w:rPr>
          <w:rFonts w:hAnsi="標楷體"/>
        </w:rPr>
        <w:t>…</w:t>
      </w:r>
      <w:proofErr w:type="gramEnd"/>
      <w:r w:rsidRPr="00D371A7">
        <w:rPr>
          <w:rFonts w:hAnsi="標楷體" w:hint="eastAsia"/>
        </w:rPr>
        <w:t>(</w:t>
      </w:r>
      <w:proofErr w:type="gramStart"/>
      <w:r w:rsidRPr="00D371A7">
        <w:rPr>
          <w:rFonts w:hAnsi="標楷體" w:hint="eastAsia"/>
        </w:rPr>
        <w:t>下</w:t>
      </w:r>
      <w:proofErr w:type="gramEnd"/>
      <w:r w:rsidRPr="00D371A7">
        <w:rPr>
          <w:rFonts w:hAnsi="標楷體" w:hint="eastAsia"/>
        </w:rPr>
        <w:t>略)」。</w:t>
      </w:r>
    </w:p>
    <w:p w:rsidR="00B51F0D" w:rsidRPr="00D371A7" w:rsidRDefault="00E250AC" w:rsidP="00B51F0D">
      <w:pPr>
        <w:pStyle w:val="4"/>
        <w:rPr>
          <w:rFonts w:hAnsi="標楷體"/>
        </w:rPr>
      </w:pPr>
      <w:r w:rsidRPr="00D371A7">
        <w:rPr>
          <w:rFonts w:hAnsi="標楷體" w:hint="eastAsia"/>
        </w:rPr>
        <w:t>又</w:t>
      </w:r>
      <w:r w:rsidR="00B51F0D" w:rsidRPr="00D371A7">
        <w:rPr>
          <w:rFonts w:hAnsi="標楷體" w:hint="eastAsia"/>
        </w:rPr>
        <w:t>公民與政治權利國際公約及經濟社會文化權利國際公約施行法(下稱</w:t>
      </w:r>
      <w:r w:rsidR="00B51F0D" w:rsidRPr="00D371A7">
        <w:rPr>
          <w:rFonts w:hAnsi="標楷體" w:hint="eastAsia"/>
          <w:szCs w:val="20"/>
          <w:shd w:val="pct15" w:color="auto" w:fill="FFFFFF"/>
        </w:rPr>
        <w:t>兩公約施行法</w:t>
      </w:r>
      <w:r w:rsidR="00B51F0D" w:rsidRPr="00D371A7">
        <w:rPr>
          <w:rFonts w:hAnsi="標楷體" w:hint="eastAsia"/>
        </w:rPr>
        <w:t>)第3條：「適用兩公約規定，應參照其立法意旨及兩公約人權事務委員會之解釋。」第4條：「各級政府機關行使其職權，應符合兩公約有關人權保障之規定，避免侵害人權，保護人民不受他人侵害，並應積極促進各項人權之實現。」同法第2條：「兩公約所揭示保障人權之規定，具有國內法律之效力。」依該法第9條及行政院</w:t>
      </w:r>
      <w:r w:rsidR="00EF1064" w:rsidRPr="00D371A7">
        <w:rPr>
          <w:rFonts w:hAnsi="標楷體" w:hint="eastAsia"/>
        </w:rPr>
        <w:t>民國(</w:t>
      </w:r>
      <w:r w:rsidR="00EF1064" w:rsidRPr="00D371A7">
        <w:rPr>
          <w:rFonts w:hAnsi="標楷體" w:hint="eastAsia"/>
          <w:szCs w:val="20"/>
          <w:shd w:val="pct15" w:color="auto" w:fill="FFFFFF"/>
        </w:rPr>
        <w:t>下同</w:t>
      </w:r>
      <w:r w:rsidR="00EF1064" w:rsidRPr="00D371A7">
        <w:rPr>
          <w:rFonts w:hAnsi="標楷體" w:hint="eastAsia"/>
        </w:rPr>
        <w:t>)</w:t>
      </w:r>
      <w:r w:rsidR="00B51F0D" w:rsidRPr="00D371A7">
        <w:rPr>
          <w:rFonts w:hAnsi="標楷體" w:hint="eastAsia"/>
        </w:rPr>
        <w:t>9</w:t>
      </w:r>
      <w:r w:rsidR="00B51F0D" w:rsidRPr="00D371A7">
        <w:rPr>
          <w:rFonts w:hAnsi="標楷體"/>
        </w:rPr>
        <w:t>8</w:t>
      </w:r>
      <w:r w:rsidR="00B51F0D" w:rsidRPr="00D371A7">
        <w:rPr>
          <w:rFonts w:hAnsi="標楷體" w:hint="eastAsia"/>
        </w:rPr>
        <w:t>年1</w:t>
      </w:r>
      <w:r w:rsidR="00B51F0D" w:rsidRPr="00D371A7">
        <w:rPr>
          <w:rFonts w:hAnsi="標楷體"/>
        </w:rPr>
        <w:t>0</w:t>
      </w:r>
      <w:r w:rsidR="00B51F0D" w:rsidRPr="00D371A7">
        <w:rPr>
          <w:rFonts w:hAnsi="標楷體" w:hint="eastAsia"/>
        </w:rPr>
        <w:t>月2</w:t>
      </w:r>
      <w:r w:rsidR="00B51F0D" w:rsidRPr="00D371A7">
        <w:rPr>
          <w:rFonts w:hAnsi="標楷體"/>
        </w:rPr>
        <w:t>9</w:t>
      </w:r>
      <w:r w:rsidR="00B51F0D" w:rsidRPr="00D371A7">
        <w:rPr>
          <w:rFonts w:hAnsi="標楷體" w:hint="eastAsia"/>
        </w:rPr>
        <w:t>日院</w:t>
      </w:r>
      <w:proofErr w:type="gramStart"/>
      <w:r w:rsidR="00B51F0D" w:rsidRPr="00D371A7">
        <w:rPr>
          <w:rFonts w:hAnsi="標楷體" w:hint="eastAsia"/>
        </w:rPr>
        <w:t>臺</w:t>
      </w:r>
      <w:proofErr w:type="gramEnd"/>
      <w:r w:rsidR="00B51F0D" w:rsidRPr="00D371A7">
        <w:rPr>
          <w:rFonts w:hAnsi="標楷體" w:hint="eastAsia"/>
        </w:rPr>
        <w:t>外字第0980067638號令，該法自</w:t>
      </w:r>
      <w:r w:rsidR="008E6778" w:rsidRPr="00D371A7">
        <w:rPr>
          <w:rFonts w:hAnsi="標楷體" w:hint="eastAsia"/>
        </w:rPr>
        <w:t>98</w:t>
      </w:r>
      <w:r w:rsidR="00B51F0D" w:rsidRPr="00D371A7">
        <w:rPr>
          <w:rFonts w:hAnsi="標楷體" w:hint="eastAsia"/>
        </w:rPr>
        <w:t>年1</w:t>
      </w:r>
      <w:r w:rsidR="00B51F0D" w:rsidRPr="00D371A7">
        <w:rPr>
          <w:rFonts w:hAnsi="標楷體"/>
        </w:rPr>
        <w:t>2</w:t>
      </w:r>
      <w:r w:rsidR="00B51F0D" w:rsidRPr="00D371A7">
        <w:rPr>
          <w:rFonts w:hAnsi="標楷體" w:hint="eastAsia"/>
        </w:rPr>
        <w:t>月1</w:t>
      </w:r>
      <w:r w:rsidR="00B51F0D" w:rsidRPr="00D371A7">
        <w:rPr>
          <w:rFonts w:hAnsi="標楷體"/>
        </w:rPr>
        <w:t>0</w:t>
      </w:r>
      <w:r w:rsidR="00B51F0D" w:rsidRPr="00D371A7">
        <w:rPr>
          <w:rFonts w:hAnsi="標楷體" w:hint="eastAsia"/>
        </w:rPr>
        <w:t>日施行；復依兒童權利公約施行法第2條規定：「公約所揭示保障及促進兒童及少年權利之規定，具有國內法律之效力。」同法第4條規定：「各級政府機關行使職權，應符合公約有關兒童及少年權利保障之規定，避免兒童及少年權利受到不法侵害，並積極促進兒童及少年權利之實現。」依同法第10條，該法於</w:t>
      </w:r>
      <w:r w:rsidR="008E6778" w:rsidRPr="00D371A7">
        <w:rPr>
          <w:rFonts w:hAnsi="標楷體" w:hint="eastAsia"/>
        </w:rPr>
        <w:t>103</w:t>
      </w:r>
      <w:r w:rsidR="00B51F0D" w:rsidRPr="00D371A7">
        <w:rPr>
          <w:rFonts w:hAnsi="標楷體" w:hint="eastAsia"/>
        </w:rPr>
        <w:t>年1</w:t>
      </w:r>
      <w:r w:rsidR="00B51F0D" w:rsidRPr="00D371A7">
        <w:rPr>
          <w:rFonts w:hAnsi="標楷體"/>
        </w:rPr>
        <w:t>1</w:t>
      </w:r>
      <w:r w:rsidR="00B51F0D" w:rsidRPr="00D371A7">
        <w:rPr>
          <w:rFonts w:hAnsi="標楷體" w:hint="eastAsia"/>
        </w:rPr>
        <w:t>月2</w:t>
      </w:r>
      <w:r w:rsidR="00B51F0D" w:rsidRPr="00D371A7">
        <w:rPr>
          <w:rFonts w:hAnsi="標楷體"/>
        </w:rPr>
        <w:t>0</w:t>
      </w:r>
      <w:r w:rsidR="00B51F0D" w:rsidRPr="00D371A7">
        <w:rPr>
          <w:rFonts w:hAnsi="標楷體" w:hint="eastAsia"/>
        </w:rPr>
        <w:t>日起施行。是</w:t>
      </w:r>
      <w:proofErr w:type="gramStart"/>
      <w:r w:rsidR="00B51F0D" w:rsidRPr="00D371A7">
        <w:rPr>
          <w:rFonts w:hAnsi="標楷體" w:hint="eastAsia"/>
        </w:rPr>
        <w:t>以</w:t>
      </w:r>
      <w:proofErr w:type="gramEnd"/>
      <w:r w:rsidR="00B51F0D" w:rsidRPr="00D371A7">
        <w:rPr>
          <w:rFonts w:hAnsi="標楷體" w:hint="eastAsia"/>
        </w:rPr>
        <w:t>，我國自</w:t>
      </w:r>
      <w:r w:rsidR="008E6778" w:rsidRPr="00D371A7">
        <w:rPr>
          <w:rFonts w:hAnsi="標楷體" w:hint="eastAsia"/>
        </w:rPr>
        <w:t>98</w:t>
      </w:r>
      <w:r w:rsidR="00B51F0D" w:rsidRPr="00D371A7">
        <w:rPr>
          <w:rFonts w:hAnsi="標楷體" w:hint="eastAsia"/>
        </w:rPr>
        <w:t>年1</w:t>
      </w:r>
      <w:r w:rsidR="00B51F0D" w:rsidRPr="00D371A7">
        <w:rPr>
          <w:rFonts w:hAnsi="標楷體"/>
        </w:rPr>
        <w:t>2</w:t>
      </w:r>
      <w:r w:rsidR="00B51F0D" w:rsidRPr="00D371A7">
        <w:rPr>
          <w:rFonts w:hAnsi="標楷體" w:hint="eastAsia"/>
        </w:rPr>
        <w:t>月1</w:t>
      </w:r>
      <w:r w:rsidR="00B51F0D" w:rsidRPr="00D371A7">
        <w:rPr>
          <w:rFonts w:hAnsi="標楷體"/>
        </w:rPr>
        <w:t>0</w:t>
      </w:r>
      <w:r w:rsidR="00B51F0D" w:rsidRPr="00D371A7">
        <w:rPr>
          <w:rFonts w:hAnsi="標楷體" w:hint="eastAsia"/>
        </w:rPr>
        <w:t>日及</w:t>
      </w:r>
      <w:r w:rsidR="008E6778" w:rsidRPr="00D371A7">
        <w:rPr>
          <w:rFonts w:hAnsi="標楷體" w:hint="eastAsia"/>
        </w:rPr>
        <w:t>103</w:t>
      </w:r>
      <w:r w:rsidR="00B51F0D" w:rsidRPr="00D371A7">
        <w:rPr>
          <w:rFonts w:hAnsi="標楷體" w:hint="eastAsia"/>
        </w:rPr>
        <w:t>年11月20日起，兩公約關於保障人權</w:t>
      </w:r>
      <w:proofErr w:type="gramStart"/>
      <w:r w:rsidR="00B51F0D" w:rsidRPr="00D371A7">
        <w:rPr>
          <w:rFonts w:hAnsi="標楷體" w:hint="eastAsia"/>
        </w:rPr>
        <w:t>與兒權公</w:t>
      </w:r>
      <w:proofErr w:type="gramEnd"/>
      <w:r w:rsidR="00B51F0D" w:rsidRPr="00D371A7">
        <w:rPr>
          <w:rFonts w:hAnsi="標楷體" w:hint="eastAsia"/>
        </w:rPr>
        <w:t>約保障及促進兒童及少年權利等規定，在我國均具有國內法律之效力，自應予確實遵守。</w:t>
      </w:r>
    </w:p>
    <w:p w:rsidR="00B51F0D" w:rsidRPr="00D371A7" w:rsidRDefault="00B51F0D" w:rsidP="00B51F0D">
      <w:pPr>
        <w:pStyle w:val="4"/>
        <w:rPr>
          <w:rFonts w:hAnsi="標楷體"/>
        </w:rPr>
      </w:pPr>
      <w:r w:rsidRPr="00D371A7">
        <w:rPr>
          <w:rFonts w:hAnsi="標楷體" w:hint="eastAsia"/>
        </w:rPr>
        <w:t>又司法警察(官)詢問被告應出以懇切之態度，不得用強暴、脅迫、利誘、詐欺、疲勞訊問或其他不正之方法；被告之自白，非出於強暴、脅迫、利誘、詐欺、疲勞訊問、違法羈押或其他不正之方法，且與事實相符者，得為證據，我國刑事訴</w:t>
      </w:r>
      <w:r w:rsidRPr="00D371A7">
        <w:rPr>
          <w:rFonts w:hAnsi="標楷體" w:hint="eastAsia"/>
        </w:rPr>
        <w:lastRenderedPageBreak/>
        <w:t>訟法(</w:t>
      </w:r>
      <w:proofErr w:type="gramStart"/>
      <w:r w:rsidRPr="00D371A7">
        <w:rPr>
          <w:rFonts w:hAnsi="標楷體" w:hint="eastAsia"/>
        </w:rPr>
        <w:t>下稱</w:t>
      </w:r>
      <w:r w:rsidRPr="00D371A7">
        <w:rPr>
          <w:rFonts w:hint="eastAsia"/>
          <w:bCs/>
          <w:szCs w:val="20"/>
          <w:shd w:val="pct15" w:color="auto" w:fill="FFFFFF"/>
        </w:rPr>
        <w:t>刑訴</w:t>
      </w:r>
      <w:proofErr w:type="gramEnd"/>
      <w:r w:rsidRPr="00D371A7">
        <w:rPr>
          <w:rFonts w:hint="eastAsia"/>
          <w:bCs/>
          <w:szCs w:val="20"/>
          <w:shd w:val="pct15" w:color="auto" w:fill="FFFFFF"/>
        </w:rPr>
        <w:t>法</w:t>
      </w:r>
      <w:r w:rsidRPr="00D371A7">
        <w:rPr>
          <w:rFonts w:hAnsi="標楷體" w:hint="eastAsia"/>
        </w:rPr>
        <w:t>)第1</w:t>
      </w:r>
      <w:r w:rsidRPr="00D371A7">
        <w:rPr>
          <w:rFonts w:hAnsi="標楷體"/>
        </w:rPr>
        <w:t>00</w:t>
      </w:r>
      <w:r w:rsidRPr="00D371A7">
        <w:rPr>
          <w:rFonts w:hAnsi="標楷體" w:hint="eastAsia"/>
        </w:rPr>
        <w:t>條之2、第9</w:t>
      </w:r>
      <w:r w:rsidRPr="00D371A7">
        <w:rPr>
          <w:rFonts w:hAnsi="標楷體"/>
        </w:rPr>
        <w:t>8</w:t>
      </w:r>
      <w:r w:rsidRPr="00D371A7">
        <w:rPr>
          <w:rFonts w:hAnsi="標楷體" w:hint="eastAsia"/>
        </w:rPr>
        <w:t>條、第1</w:t>
      </w:r>
      <w:r w:rsidRPr="00D371A7">
        <w:rPr>
          <w:rFonts w:hAnsi="標楷體"/>
        </w:rPr>
        <w:t>56</w:t>
      </w:r>
      <w:r w:rsidRPr="00D371A7">
        <w:rPr>
          <w:rFonts w:hAnsi="標楷體" w:hint="eastAsia"/>
        </w:rPr>
        <w:t>條第1項分別定有明文。前開規定，</w:t>
      </w:r>
      <w:proofErr w:type="gramStart"/>
      <w:r w:rsidRPr="00D371A7">
        <w:rPr>
          <w:rFonts w:hAnsi="標楷體" w:hint="eastAsia"/>
        </w:rPr>
        <w:t>參據少年</w:t>
      </w:r>
      <w:proofErr w:type="gramEnd"/>
      <w:r w:rsidRPr="00D371A7">
        <w:rPr>
          <w:rFonts w:hAnsi="標楷體" w:hint="eastAsia"/>
        </w:rPr>
        <w:t>事件處理法(</w:t>
      </w:r>
      <w:proofErr w:type="gramStart"/>
      <w:r w:rsidRPr="00D371A7">
        <w:rPr>
          <w:rFonts w:hAnsi="標楷體" w:hint="eastAsia"/>
        </w:rPr>
        <w:t>下稱</w:t>
      </w:r>
      <w:r w:rsidRPr="00D371A7">
        <w:rPr>
          <w:rFonts w:hint="eastAsia"/>
          <w:bCs/>
          <w:szCs w:val="20"/>
          <w:shd w:val="pct15" w:color="auto" w:fill="FFFFFF"/>
        </w:rPr>
        <w:t>少</w:t>
      </w:r>
      <w:proofErr w:type="gramEnd"/>
      <w:r w:rsidRPr="00D371A7">
        <w:rPr>
          <w:rFonts w:hint="eastAsia"/>
          <w:bCs/>
          <w:szCs w:val="20"/>
          <w:shd w:val="pct15" w:color="auto" w:fill="FFFFFF"/>
        </w:rPr>
        <w:t>事法</w:t>
      </w:r>
      <w:r w:rsidRPr="00D371A7">
        <w:rPr>
          <w:rFonts w:hAnsi="標楷體" w:hint="eastAsia"/>
        </w:rPr>
        <w:t>)第1條之1規定，於詢問少年時並應準用之。</w:t>
      </w:r>
    </w:p>
    <w:p w:rsidR="00B51F0D" w:rsidRPr="00D371A7" w:rsidRDefault="00B51F0D" w:rsidP="00B51F0D">
      <w:pPr>
        <w:pStyle w:val="4"/>
        <w:rPr>
          <w:rFonts w:hAnsi="標楷體"/>
        </w:rPr>
      </w:pPr>
      <w:proofErr w:type="gramStart"/>
      <w:r w:rsidRPr="00D371A7">
        <w:rPr>
          <w:rFonts w:hAnsi="標楷體" w:hint="eastAsia"/>
        </w:rPr>
        <w:t>復依少事</w:t>
      </w:r>
      <w:proofErr w:type="gramEnd"/>
      <w:r w:rsidRPr="00D371A7">
        <w:rPr>
          <w:rFonts w:hAnsi="標楷體" w:hint="eastAsia"/>
        </w:rPr>
        <w:t>法第3條之1第1項，詢問少年時，應通知其法定代理人、現在保護少年之人或其他適當之人</w:t>
      </w:r>
      <w:proofErr w:type="gramStart"/>
      <w:r w:rsidRPr="00D371A7">
        <w:rPr>
          <w:rFonts w:hAnsi="標楷體" w:hint="eastAsia"/>
        </w:rPr>
        <w:t>陪同在</w:t>
      </w:r>
      <w:proofErr w:type="gramEnd"/>
      <w:r w:rsidRPr="00D371A7">
        <w:rPr>
          <w:rFonts w:hAnsi="標楷體" w:hint="eastAsia"/>
        </w:rPr>
        <w:t>場。但經合法通知，無正當理由不到場或有急迫情況者，不在此限；同法第3條之2第1項，詢問少年時，應先告知下列事項：一、所涉之觸犯刑罰法律事實及法條或有第</w:t>
      </w:r>
      <w:r w:rsidR="00EF1064" w:rsidRPr="00D371A7">
        <w:rPr>
          <w:rFonts w:hAnsi="標楷體" w:hint="eastAsia"/>
        </w:rPr>
        <w:t>3</w:t>
      </w:r>
      <w:r w:rsidRPr="00D371A7">
        <w:rPr>
          <w:rFonts w:hAnsi="標楷體" w:hint="eastAsia"/>
        </w:rPr>
        <w:t>條第</w:t>
      </w:r>
      <w:r w:rsidR="00EF1064" w:rsidRPr="00D371A7">
        <w:rPr>
          <w:rFonts w:hAnsi="標楷體" w:hint="eastAsia"/>
        </w:rPr>
        <w:t>1</w:t>
      </w:r>
      <w:r w:rsidRPr="00D371A7">
        <w:rPr>
          <w:rFonts w:hAnsi="標楷體" w:hint="eastAsia"/>
        </w:rPr>
        <w:t>項第二款各目事由；經告知後，認為</w:t>
      </w:r>
      <w:proofErr w:type="gramStart"/>
      <w:r w:rsidRPr="00D371A7">
        <w:rPr>
          <w:rFonts w:hAnsi="標楷體" w:hint="eastAsia"/>
        </w:rPr>
        <w:t>應變更者</w:t>
      </w:r>
      <w:proofErr w:type="gramEnd"/>
      <w:r w:rsidRPr="00D371A7">
        <w:rPr>
          <w:rFonts w:hAnsi="標楷體" w:hint="eastAsia"/>
        </w:rPr>
        <w:t>，應再告知。二、得保持緘默，無須違背自己之意思而為陳述。三、得選任輔佐人；如</w:t>
      </w:r>
      <w:proofErr w:type="gramStart"/>
      <w:r w:rsidRPr="00D371A7">
        <w:rPr>
          <w:rFonts w:hAnsi="標楷體" w:hint="eastAsia"/>
        </w:rPr>
        <w:t>依法令得請求</w:t>
      </w:r>
      <w:proofErr w:type="gramEnd"/>
      <w:r w:rsidRPr="00D371A7">
        <w:rPr>
          <w:rFonts w:hAnsi="標楷體" w:hint="eastAsia"/>
        </w:rPr>
        <w:t>法律扶助者，得請求之。四、得請求調查有利之證據；又司法警察官或司法警察詢問少年時，應即告知少年、少年之法定代理人或現在保護少年之人第</w:t>
      </w:r>
      <w:r w:rsidR="00EF1064" w:rsidRPr="00D371A7">
        <w:rPr>
          <w:rFonts w:hAnsi="標楷體" w:hint="eastAsia"/>
        </w:rPr>
        <w:t>3</w:t>
      </w:r>
      <w:r w:rsidRPr="00D371A7">
        <w:rPr>
          <w:rFonts w:hAnsi="標楷體" w:hint="eastAsia"/>
        </w:rPr>
        <w:t>條之</w:t>
      </w:r>
      <w:r w:rsidR="00EF1064" w:rsidRPr="00D371A7">
        <w:rPr>
          <w:rFonts w:hAnsi="標楷體" w:hint="eastAsia"/>
        </w:rPr>
        <w:t>2</w:t>
      </w:r>
      <w:r w:rsidRPr="00D371A7">
        <w:rPr>
          <w:rFonts w:hAnsi="標楷體" w:hint="eastAsia"/>
        </w:rPr>
        <w:t>第</w:t>
      </w:r>
      <w:r w:rsidR="00EF1064" w:rsidRPr="00D371A7">
        <w:rPr>
          <w:rFonts w:hAnsi="標楷體" w:hint="eastAsia"/>
        </w:rPr>
        <w:t>1</w:t>
      </w:r>
      <w:r w:rsidRPr="00D371A7">
        <w:rPr>
          <w:rFonts w:hAnsi="標楷體" w:hint="eastAsia"/>
        </w:rPr>
        <w:t>項各款事項；少年有第</w:t>
      </w:r>
      <w:r w:rsidR="00EF1064" w:rsidRPr="00D371A7">
        <w:rPr>
          <w:rFonts w:hAnsi="標楷體" w:hint="eastAsia"/>
        </w:rPr>
        <w:t>3</w:t>
      </w:r>
      <w:r w:rsidRPr="00D371A7">
        <w:rPr>
          <w:rFonts w:hAnsi="標楷體" w:hint="eastAsia"/>
        </w:rPr>
        <w:t>條之</w:t>
      </w:r>
      <w:r w:rsidR="00EF1064" w:rsidRPr="00D371A7">
        <w:rPr>
          <w:rFonts w:hAnsi="標楷體" w:hint="eastAsia"/>
        </w:rPr>
        <w:t>1</w:t>
      </w:r>
      <w:r w:rsidRPr="00D371A7">
        <w:rPr>
          <w:rFonts w:hAnsi="標楷體" w:hint="eastAsia"/>
        </w:rPr>
        <w:t>第</w:t>
      </w:r>
      <w:r w:rsidR="00EF1064" w:rsidRPr="00D371A7">
        <w:rPr>
          <w:rFonts w:hAnsi="標楷體" w:hint="eastAsia"/>
        </w:rPr>
        <w:t>3</w:t>
      </w:r>
      <w:r w:rsidRPr="00D371A7">
        <w:rPr>
          <w:rFonts w:hAnsi="標楷體" w:hint="eastAsia"/>
        </w:rPr>
        <w:t>項或第</w:t>
      </w:r>
      <w:r w:rsidR="00EF1064" w:rsidRPr="00D371A7">
        <w:rPr>
          <w:rFonts w:hAnsi="標楷體" w:hint="eastAsia"/>
        </w:rPr>
        <w:t>4</w:t>
      </w:r>
      <w:r w:rsidRPr="00D371A7">
        <w:rPr>
          <w:rFonts w:hAnsi="標楷體" w:hint="eastAsia"/>
        </w:rPr>
        <w:t>項所定情形者，並應依各該項規定辦理。</w:t>
      </w:r>
    </w:p>
    <w:p w:rsidR="00B51F0D" w:rsidRPr="00D371A7" w:rsidRDefault="00B51F0D" w:rsidP="00B51F0D">
      <w:pPr>
        <w:pStyle w:val="3"/>
        <w:numPr>
          <w:ilvl w:val="2"/>
          <w:numId w:val="6"/>
        </w:numPr>
        <w:rPr>
          <w:rFonts w:hAnsi="標楷體"/>
        </w:rPr>
      </w:pPr>
      <w:r w:rsidRPr="00D371A7">
        <w:rPr>
          <w:rFonts w:hAnsi="標楷體" w:hint="eastAsia"/>
        </w:rPr>
        <w:t>本案事實經過：</w:t>
      </w:r>
    </w:p>
    <w:p w:rsidR="00B51F0D" w:rsidRPr="00D371A7" w:rsidRDefault="00B51F0D" w:rsidP="00B51F0D">
      <w:pPr>
        <w:pStyle w:val="4"/>
      </w:pPr>
      <w:proofErr w:type="gramStart"/>
      <w:r w:rsidRPr="00D371A7">
        <w:rPr>
          <w:rFonts w:hint="eastAsia"/>
        </w:rPr>
        <w:t>緣黃姓</w:t>
      </w:r>
      <w:proofErr w:type="gramEnd"/>
      <w:r w:rsidRPr="00D371A7">
        <w:rPr>
          <w:rFonts w:hint="eastAsia"/>
        </w:rPr>
        <w:t>少年前遭武陵所員警攔停舉發交通違規，因認員警以腳踢其車輛，對該所員警心生</w:t>
      </w:r>
      <w:proofErr w:type="gramStart"/>
      <w:r w:rsidRPr="00D371A7">
        <w:rPr>
          <w:rFonts w:hint="eastAsia"/>
        </w:rPr>
        <w:t>不滿</w:t>
      </w:r>
      <w:proofErr w:type="gramEnd"/>
      <w:r w:rsidRPr="00D371A7">
        <w:rPr>
          <w:rFonts w:hint="eastAsia"/>
        </w:rPr>
        <w:t>，遂基於報復及好玩之心態，以其手機拔除S</w:t>
      </w:r>
      <w:r w:rsidRPr="00D371A7">
        <w:t>IM</w:t>
      </w:r>
      <w:r w:rsidRPr="00D371A7">
        <w:rPr>
          <w:rFonts w:hint="eastAsia"/>
        </w:rPr>
        <w:t>卡撥打1</w:t>
      </w:r>
      <w:r w:rsidRPr="00D371A7">
        <w:t>10</w:t>
      </w:r>
      <w:r w:rsidRPr="00D371A7">
        <w:rPr>
          <w:rFonts w:hint="eastAsia"/>
        </w:rPr>
        <w:t>之方式，先於</w:t>
      </w:r>
      <w:bookmarkStart w:id="27" w:name="_Hlk177116485"/>
      <w:r w:rsidRPr="00D371A7">
        <w:rPr>
          <w:rFonts w:hint="eastAsia"/>
        </w:rPr>
        <w:t>113年2月17日18時37</w:t>
      </w:r>
      <w:r w:rsidRPr="00D371A7">
        <w:rPr>
          <w:rFonts w:hint="eastAsia"/>
        </w:rPr>
        <w:tab/>
        <w:t>分、23時19分</w:t>
      </w:r>
      <w:bookmarkEnd w:id="27"/>
      <w:r w:rsidRPr="00D371A7">
        <w:rPr>
          <w:rFonts w:hint="eastAsia"/>
        </w:rPr>
        <w:t>，報案謊稱「桃園區中正路48巷有外籍</w:t>
      </w:r>
      <w:proofErr w:type="gramStart"/>
      <w:r w:rsidRPr="00D371A7">
        <w:rPr>
          <w:rFonts w:hint="eastAsia"/>
        </w:rPr>
        <w:t>移工</w:t>
      </w:r>
      <w:proofErr w:type="gramEnd"/>
      <w:r w:rsidRPr="00D371A7">
        <w:rPr>
          <w:rFonts w:hint="eastAsia"/>
        </w:rPr>
        <w:t>跟臺灣人在打架」、「桃園區復興路99號8樓，有糾紛情事，快打起來，需警方協助處理。」再於次(18)日18時15分許，於</w:t>
      </w:r>
      <w:r w:rsidRPr="00D371A7">
        <w:rPr>
          <w:rFonts w:hint="eastAsia"/>
        </w:rPr>
        <w:tab/>
        <w:t>桃園市政府前廣場行政園區電動機車棚，以其手機拔除SIM卡撥打110之方式，報案謊稱自己為「陳志杰」，其劉姓朋友與黃○○有債務糾紛，從住家遭黃○○押走</w:t>
      </w:r>
      <w:r w:rsidRPr="00D371A7">
        <w:rPr>
          <w:rFonts w:hint="eastAsia"/>
        </w:rPr>
        <w:lastRenderedPageBreak/>
        <w:t>(</w:t>
      </w:r>
      <w:proofErr w:type="gramStart"/>
      <w:r w:rsidRPr="00D371A7">
        <w:rPr>
          <w:rFonts w:hint="eastAsia"/>
        </w:rPr>
        <w:t>即黃姓</w:t>
      </w:r>
      <w:proofErr w:type="gramEnd"/>
      <w:r w:rsidRPr="00D371A7">
        <w:rPr>
          <w:rFonts w:hint="eastAsia"/>
        </w:rPr>
        <w:t>少年報案謊稱自己</w:t>
      </w:r>
      <w:proofErr w:type="gramStart"/>
      <w:r w:rsidRPr="00D371A7">
        <w:rPr>
          <w:rFonts w:hint="eastAsia"/>
        </w:rPr>
        <w:t>涉犯擄</w:t>
      </w:r>
      <w:proofErr w:type="gramEnd"/>
      <w:r w:rsidRPr="00D371A7">
        <w:rPr>
          <w:rFonts w:hint="eastAsia"/>
        </w:rPr>
        <w:t>人案件)，請派員察看等語，先後3次撥打1</w:t>
      </w:r>
      <w:r w:rsidRPr="00D371A7">
        <w:t>10</w:t>
      </w:r>
      <w:r w:rsidRPr="00D371A7">
        <w:rPr>
          <w:rFonts w:hint="eastAsia"/>
        </w:rPr>
        <w:t>為不實報案，並因而使警察機關發動調查(詳下述)。</w:t>
      </w:r>
    </w:p>
    <w:p w:rsidR="00B51F0D" w:rsidRPr="00D371A7" w:rsidRDefault="00B51F0D" w:rsidP="00B51F0D">
      <w:pPr>
        <w:pStyle w:val="4"/>
      </w:pPr>
      <w:r w:rsidRPr="00D371A7">
        <w:rPr>
          <w:rFonts w:hint="eastAsia"/>
        </w:rPr>
        <w:t>桃園市警局接獲上開妨害自由案件報案後，因認非屬該局轄區案件，遂將案件移轉新北市政府警察局(下稱</w:t>
      </w:r>
      <w:r w:rsidRPr="00D371A7">
        <w:rPr>
          <w:rFonts w:hint="eastAsia"/>
          <w:bCs/>
          <w:szCs w:val="20"/>
          <w:shd w:val="pct15" w:color="auto" w:fill="FFFFFF"/>
        </w:rPr>
        <w:t>新北市警局</w:t>
      </w:r>
      <w:r w:rsidRPr="00D371A7">
        <w:rPr>
          <w:rFonts w:hint="eastAsia"/>
        </w:rPr>
        <w:t>)。</w:t>
      </w:r>
      <w:proofErr w:type="gramStart"/>
      <w:r w:rsidRPr="00D371A7">
        <w:rPr>
          <w:rFonts w:hint="eastAsia"/>
        </w:rPr>
        <w:t>嗣</w:t>
      </w:r>
      <w:proofErr w:type="gramEnd"/>
      <w:r w:rsidRPr="00D371A7">
        <w:rPr>
          <w:rFonts w:hint="eastAsia"/>
        </w:rPr>
        <w:t>新北市警局勤務指揮中心(</w:t>
      </w:r>
      <w:proofErr w:type="gramStart"/>
      <w:r w:rsidRPr="00D371A7">
        <w:rPr>
          <w:rFonts w:hint="eastAsia"/>
        </w:rPr>
        <w:t>下稱</w:t>
      </w:r>
      <w:r w:rsidRPr="00D371A7">
        <w:rPr>
          <w:rFonts w:hint="eastAsia"/>
          <w:bCs/>
          <w:szCs w:val="20"/>
          <w:shd w:val="pct15" w:color="auto" w:fill="FFFFFF"/>
        </w:rPr>
        <w:t>勤</w:t>
      </w:r>
      <w:proofErr w:type="gramEnd"/>
      <w:r w:rsidRPr="00D371A7">
        <w:rPr>
          <w:rFonts w:hint="eastAsia"/>
          <w:bCs/>
          <w:szCs w:val="20"/>
          <w:shd w:val="pct15" w:color="auto" w:fill="FFFFFF"/>
        </w:rPr>
        <w:t>指中心</w:t>
      </w:r>
      <w:r w:rsidRPr="00D371A7">
        <w:rPr>
          <w:rFonts w:hint="eastAsia"/>
        </w:rPr>
        <w:t>)派員至新北市鶯歌區黃姓少年住家查訪，並於2月18日19時34分回報桃園市警局勤指中心略以：該局員警在前開地址遇見黃姓少年父親黃○強，黃父稱與少年約在桃園市桃園區復興路○號彩券行，請桃園市警局勤指中心派員處理；之後又於19時40分許回報：黃父與新北市警局三峽分局湖山派出所(</w:t>
      </w:r>
      <w:proofErr w:type="gramStart"/>
      <w:r w:rsidRPr="00D371A7">
        <w:rPr>
          <w:rFonts w:hint="eastAsia"/>
        </w:rPr>
        <w:t>下稱</w:t>
      </w:r>
      <w:r w:rsidRPr="00D371A7">
        <w:rPr>
          <w:rFonts w:hint="eastAsia"/>
          <w:bCs/>
          <w:szCs w:val="20"/>
          <w:shd w:val="pct15" w:color="auto" w:fill="FFFFFF"/>
        </w:rPr>
        <w:t>湖山</w:t>
      </w:r>
      <w:proofErr w:type="gramEnd"/>
      <w:r w:rsidRPr="00D371A7">
        <w:rPr>
          <w:rFonts w:hint="eastAsia"/>
          <w:bCs/>
          <w:szCs w:val="20"/>
          <w:shd w:val="pct15" w:color="auto" w:fill="FFFFFF"/>
        </w:rPr>
        <w:t>所</w:t>
      </w:r>
      <w:r w:rsidRPr="00D371A7">
        <w:rPr>
          <w:rFonts w:hint="eastAsia"/>
        </w:rPr>
        <w:t>)聯絡，黃姓少年現在桃園市桃園區中正路○巷○號，前開地址應予更正。</w:t>
      </w:r>
    </w:p>
    <w:p w:rsidR="00B51F0D" w:rsidRPr="00D371A7" w:rsidRDefault="00B51F0D" w:rsidP="00B51F0D">
      <w:pPr>
        <w:pStyle w:val="4"/>
      </w:pPr>
      <w:r w:rsidRPr="00D371A7">
        <w:rPr>
          <w:rFonts w:hint="eastAsia"/>
        </w:rPr>
        <w:t>桃園市警局勤指中心接獲前揭回報，經層轉指派武陵所派員前往查證，惟武陵所員警於19時47分許駕車抵達桃園區復興路○號彩券行，</w:t>
      </w:r>
      <w:proofErr w:type="gramStart"/>
      <w:r w:rsidRPr="00D371A7">
        <w:rPr>
          <w:rFonts w:hint="eastAsia"/>
        </w:rPr>
        <w:t>未遇黃姓</w:t>
      </w:r>
      <w:proofErr w:type="gramEnd"/>
      <w:r w:rsidRPr="00D371A7">
        <w:rPr>
          <w:rFonts w:hint="eastAsia"/>
        </w:rPr>
        <w:t>少年，復至桃園區中正路○巷○號查訪，亦未發現黃姓少年。</w:t>
      </w:r>
    </w:p>
    <w:p w:rsidR="00B51F0D" w:rsidRPr="00D371A7" w:rsidRDefault="00B51F0D" w:rsidP="00B51F0D">
      <w:pPr>
        <w:pStyle w:val="4"/>
      </w:pPr>
      <w:proofErr w:type="gramStart"/>
      <w:r w:rsidRPr="00D371A7">
        <w:rPr>
          <w:rFonts w:hint="eastAsia"/>
        </w:rPr>
        <w:t>嗣</w:t>
      </w:r>
      <w:proofErr w:type="gramEnd"/>
      <w:r w:rsidRPr="00D371A7">
        <w:rPr>
          <w:rFonts w:hint="eastAsia"/>
        </w:rPr>
        <w:t>黃姓少年於21時25分許徒步經過武陵所駐地前人行道，適逢武陵所員警</w:t>
      </w:r>
      <w:r w:rsidR="008857B8" w:rsidRPr="00D371A7">
        <w:rPr>
          <w:rFonts w:hint="eastAsia"/>
        </w:rPr>
        <w:t>鄭○祥</w:t>
      </w:r>
      <w:r w:rsidRPr="00D371A7">
        <w:rPr>
          <w:rFonts w:hint="eastAsia"/>
        </w:rPr>
        <w:t>及</w:t>
      </w:r>
      <w:r w:rsidR="008857B8" w:rsidRPr="00D371A7">
        <w:rPr>
          <w:rFonts w:hint="eastAsia"/>
        </w:rPr>
        <w:t>康○耀</w:t>
      </w:r>
      <w:r w:rsidRPr="00D371A7">
        <w:rPr>
          <w:rFonts w:hint="eastAsia"/>
        </w:rPr>
        <w:t>等人駕車押解犯嫌回所，</w:t>
      </w:r>
      <w:r w:rsidR="008857B8" w:rsidRPr="00D371A7">
        <w:rPr>
          <w:rFonts w:hint="eastAsia"/>
        </w:rPr>
        <w:t>鄭○祥</w:t>
      </w:r>
      <w:r w:rsidRPr="00D371A7">
        <w:rPr>
          <w:rFonts w:hint="eastAsia"/>
        </w:rPr>
        <w:t>及</w:t>
      </w:r>
      <w:r w:rsidR="008857B8" w:rsidRPr="00D371A7">
        <w:rPr>
          <w:rFonts w:hint="eastAsia"/>
        </w:rPr>
        <w:t>康○</w:t>
      </w:r>
      <w:proofErr w:type="gramStart"/>
      <w:r w:rsidR="008857B8" w:rsidRPr="00D371A7">
        <w:rPr>
          <w:rFonts w:hint="eastAsia"/>
        </w:rPr>
        <w:t>耀</w:t>
      </w:r>
      <w:r w:rsidRPr="00D371A7">
        <w:rPr>
          <w:rFonts w:hint="eastAsia"/>
        </w:rPr>
        <w:t>遂</w:t>
      </w:r>
      <w:proofErr w:type="gramEnd"/>
      <w:r w:rsidRPr="00D371A7">
        <w:rPr>
          <w:rFonts w:hint="eastAsia"/>
        </w:rPr>
        <w:t>於駐地前依據勤指中心指示對黃姓少年加以攔查，並請其入所協助調查。</w:t>
      </w:r>
    </w:p>
    <w:p w:rsidR="00B51F0D" w:rsidRPr="00D371A7" w:rsidRDefault="00B51F0D" w:rsidP="00B51F0D">
      <w:pPr>
        <w:pStyle w:val="4"/>
      </w:pPr>
      <w:r w:rsidRPr="00D371A7">
        <w:rPr>
          <w:rFonts w:hint="eastAsia"/>
        </w:rPr>
        <w:t>黃姓少年進入武陵所後，先於民眾等候區坐下等候，之後員警</w:t>
      </w:r>
      <w:r w:rsidR="008857B8" w:rsidRPr="00D371A7">
        <w:rPr>
          <w:rFonts w:hint="eastAsia"/>
        </w:rPr>
        <w:t>鄭○</w:t>
      </w:r>
      <w:proofErr w:type="gramStart"/>
      <w:r w:rsidR="008857B8" w:rsidRPr="00D371A7">
        <w:rPr>
          <w:rFonts w:hint="eastAsia"/>
        </w:rPr>
        <w:t>祥</w:t>
      </w:r>
      <w:proofErr w:type="gramEnd"/>
      <w:r w:rsidRPr="00D371A7">
        <w:rPr>
          <w:rFonts w:hint="eastAsia"/>
        </w:rPr>
        <w:t>徵得其同意，由黃姓少年將其手機</w:t>
      </w:r>
      <w:proofErr w:type="gramStart"/>
      <w:r w:rsidRPr="00D371A7">
        <w:rPr>
          <w:rFonts w:hint="eastAsia"/>
        </w:rPr>
        <w:t>解鎖交</w:t>
      </w:r>
      <w:proofErr w:type="gramEnd"/>
      <w:r w:rsidRPr="00D371A7">
        <w:rPr>
          <w:rFonts w:hint="eastAsia"/>
        </w:rPr>
        <w:t>予</w:t>
      </w:r>
      <w:r w:rsidR="008857B8" w:rsidRPr="00D371A7">
        <w:rPr>
          <w:rFonts w:hint="eastAsia"/>
        </w:rPr>
        <w:t>鄭○祥</w:t>
      </w:r>
      <w:r w:rsidRPr="00D371A7">
        <w:rPr>
          <w:rFonts w:hint="eastAsia"/>
        </w:rPr>
        <w:t>查看。</w:t>
      </w:r>
      <w:r w:rsidR="008857B8" w:rsidRPr="00D371A7">
        <w:rPr>
          <w:rFonts w:hint="eastAsia"/>
        </w:rPr>
        <w:t>鄭○</w:t>
      </w:r>
      <w:proofErr w:type="gramStart"/>
      <w:r w:rsidR="008857B8" w:rsidRPr="00D371A7">
        <w:rPr>
          <w:rFonts w:hint="eastAsia"/>
        </w:rPr>
        <w:t>祥</w:t>
      </w:r>
      <w:proofErr w:type="gramEnd"/>
      <w:r w:rsidRPr="00D371A7">
        <w:rPr>
          <w:rFonts w:hint="eastAsia"/>
        </w:rPr>
        <w:t>在該手機通訊軟體中，發現黃姓少年明確向暱稱「</w:t>
      </w:r>
      <w:r w:rsidR="008857B8" w:rsidRPr="00D371A7">
        <w:rPr>
          <w:rFonts w:hint="eastAsia"/>
        </w:rPr>
        <w:t>任○雨</w:t>
      </w:r>
      <w:r w:rsidRPr="00D371A7">
        <w:rPr>
          <w:rFonts w:hint="eastAsia"/>
        </w:rPr>
        <w:t>」之人(經查為黃姓少年父親)承認其把人押走之</w:t>
      </w:r>
      <w:r w:rsidRPr="00D371A7">
        <w:rPr>
          <w:rFonts w:hint="eastAsia"/>
        </w:rPr>
        <w:lastRenderedPageBreak/>
        <w:t>事實，從而形成黃姓少年確實涉及妨害自由案件之高度懷疑。茲因員警詢問過程黃姓少年拒不配合，且期間</w:t>
      </w:r>
      <w:proofErr w:type="gramStart"/>
      <w:r w:rsidRPr="00D371A7">
        <w:rPr>
          <w:rFonts w:hint="eastAsia"/>
        </w:rPr>
        <w:t>先係謊稱</w:t>
      </w:r>
      <w:proofErr w:type="gramEnd"/>
      <w:r w:rsidRPr="00D371A7">
        <w:rPr>
          <w:rFonts w:hint="eastAsia"/>
        </w:rPr>
        <w:t>被害人被押至桃園區復興路中國城酒店，經該所立即派員前往查訪，發現並無遭妨害自由情事；後又供稱被害人在車號3708-TJ號自小客車上，經員警以「天羅地網監視錄影系統」查詢，發現該車位於桃園區大林路上，遂又派員前往查緝，雖於該車查獲違反洗錢防制法之通緝犯1名及駕駛有施用及持有二級毒品之情事，但亦未發現車上4人(2男、2女)有遭妨害自由之情事，武陵所員警基於破案心切，希冀儘速破案以解救該案可能之被害人，遂分別於武陵所之民眾等候區、吸菸區、偵訊室等處所，以電擊器、警棍、</w:t>
      </w:r>
      <w:proofErr w:type="gramStart"/>
      <w:r w:rsidRPr="00D371A7">
        <w:rPr>
          <w:rFonts w:hint="eastAsia"/>
        </w:rPr>
        <w:t>鐵製印台</w:t>
      </w:r>
      <w:proofErr w:type="gramEnd"/>
      <w:r w:rsidRPr="00D371A7">
        <w:rPr>
          <w:rFonts w:hint="eastAsia"/>
        </w:rPr>
        <w:t>及徒手等方式攻擊黃姓少年，並有勒住黃姓少年脖子、命令其下跪及脫去外褲等涉及刑求之不法行為，造成黃姓少年身體多處擦、挫、</w:t>
      </w:r>
      <w:proofErr w:type="gramStart"/>
      <w:r w:rsidRPr="00D371A7">
        <w:rPr>
          <w:rFonts w:hint="eastAsia"/>
        </w:rPr>
        <w:t>鈍</w:t>
      </w:r>
      <w:proofErr w:type="gramEnd"/>
      <w:r w:rsidRPr="00D371A7">
        <w:rPr>
          <w:rFonts w:hint="eastAsia"/>
        </w:rPr>
        <w:t>傷。</w:t>
      </w:r>
    </w:p>
    <w:p w:rsidR="00B51F0D" w:rsidRPr="00D371A7" w:rsidRDefault="00B51F0D" w:rsidP="00B51F0D">
      <w:pPr>
        <w:pStyle w:val="4"/>
      </w:pPr>
      <w:r w:rsidRPr="00D371A7">
        <w:t>113</w:t>
      </w:r>
      <w:r w:rsidRPr="00D371A7">
        <w:rPr>
          <w:rFonts w:hint="eastAsia"/>
        </w:rPr>
        <w:t>年</w:t>
      </w:r>
      <w:r w:rsidRPr="00D371A7">
        <w:t>2</w:t>
      </w:r>
      <w:r w:rsidRPr="00D371A7">
        <w:rPr>
          <w:rFonts w:hint="eastAsia"/>
        </w:rPr>
        <w:t>月</w:t>
      </w:r>
      <w:r w:rsidRPr="00D371A7">
        <w:t>20</w:t>
      </w:r>
      <w:r w:rsidRPr="00D371A7">
        <w:rPr>
          <w:rFonts w:hint="eastAsia"/>
        </w:rPr>
        <w:t>日黃姓少年至沙爾德聖保祿修女會醫療財團法人聖保祿醫院(下稱</w:t>
      </w:r>
      <w:r w:rsidRPr="00D371A7">
        <w:rPr>
          <w:rFonts w:hint="eastAsia"/>
          <w:bCs/>
          <w:szCs w:val="20"/>
          <w:shd w:val="pct15" w:color="auto" w:fill="FFFFFF"/>
        </w:rPr>
        <w:t>聖保祿醫院</w:t>
      </w:r>
      <w:r w:rsidRPr="00D371A7">
        <w:rPr>
          <w:rFonts w:hint="eastAsia"/>
        </w:rPr>
        <w:t>)驗傷，並於</w:t>
      </w:r>
      <w:r w:rsidRPr="00D371A7">
        <w:t>2</w:t>
      </w:r>
      <w:r w:rsidRPr="00D371A7">
        <w:rPr>
          <w:rFonts w:hint="eastAsia"/>
        </w:rPr>
        <w:t>月</w:t>
      </w:r>
      <w:r w:rsidRPr="00D371A7">
        <w:t>21</w:t>
      </w:r>
      <w:r w:rsidRPr="00D371A7">
        <w:rPr>
          <w:rFonts w:hint="eastAsia"/>
        </w:rPr>
        <w:t>日在退休員警蕭</w:t>
      </w:r>
      <w:r w:rsidR="008857B8" w:rsidRPr="00D371A7">
        <w:rPr>
          <w:rFonts w:hint="eastAsia"/>
        </w:rPr>
        <w:t>○</w:t>
      </w:r>
      <w:proofErr w:type="gramStart"/>
      <w:r w:rsidRPr="00D371A7">
        <w:rPr>
          <w:rFonts w:hint="eastAsia"/>
        </w:rPr>
        <w:t>瀚</w:t>
      </w:r>
      <w:proofErr w:type="gramEnd"/>
      <w:r w:rsidRPr="00D371A7">
        <w:rPr>
          <w:rFonts w:hint="eastAsia"/>
        </w:rPr>
        <w:t>陪同下至湖山所報案，提告武陵</w:t>
      </w:r>
      <w:proofErr w:type="gramStart"/>
      <w:r w:rsidRPr="00D371A7">
        <w:rPr>
          <w:rFonts w:hint="eastAsia"/>
        </w:rPr>
        <w:t>所</w:t>
      </w:r>
      <w:r w:rsidR="008857B8" w:rsidRPr="00D371A7">
        <w:rPr>
          <w:rFonts w:hint="eastAsia"/>
        </w:rPr>
        <w:t>鄭○</w:t>
      </w:r>
      <w:proofErr w:type="gramEnd"/>
      <w:r w:rsidR="008857B8" w:rsidRPr="00D371A7">
        <w:rPr>
          <w:rFonts w:hint="eastAsia"/>
        </w:rPr>
        <w:t>祥</w:t>
      </w:r>
      <w:r w:rsidRPr="00D371A7">
        <w:rPr>
          <w:rFonts w:hint="eastAsia"/>
        </w:rPr>
        <w:t>、</w:t>
      </w:r>
      <w:r w:rsidR="008857B8" w:rsidRPr="00D371A7">
        <w:rPr>
          <w:rFonts w:hint="eastAsia"/>
        </w:rPr>
        <w:t>王○賢</w:t>
      </w:r>
      <w:r w:rsidRPr="00D371A7">
        <w:rPr>
          <w:rFonts w:hint="eastAsia"/>
        </w:rPr>
        <w:t>、</w:t>
      </w:r>
      <w:r w:rsidR="008857B8" w:rsidRPr="00D371A7">
        <w:rPr>
          <w:rFonts w:hint="eastAsia"/>
        </w:rPr>
        <w:t>李○達</w:t>
      </w:r>
      <w:r w:rsidRPr="00D371A7">
        <w:rPr>
          <w:rFonts w:hint="eastAsia"/>
        </w:rPr>
        <w:t>等3名員警涉嫌傷害、恐嚇及公然侮辱罪，經湖山所以單一窗口移轉桃園分局接辦，嗣桃園分局調查後，移送臺灣桃園地方檢察署(下稱</w:t>
      </w:r>
      <w:r w:rsidRPr="00D371A7">
        <w:rPr>
          <w:rFonts w:hint="eastAsia"/>
          <w:bCs/>
          <w:szCs w:val="20"/>
          <w:shd w:val="pct15" w:color="auto" w:fill="FFFFFF"/>
        </w:rPr>
        <w:t>桃園地檢署</w:t>
      </w:r>
      <w:r w:rsidRPr="00D371A7">
        <w:rPr>
          <w:rFonts w:hint="eastAsia"/>
        </w:rPr>
        <w:t>)偵辦。</w:t>
      </w:r>
    </w:p>
    <w:p w:rsidR="00B51F0D" w:rsidRPr="00D371A7" w:rsidRDefault="00B51F0D" w:rsidP="00B51F0D">
      <w:pPr>
        <w:pStyle w:val="4"/>
      </w:pPr>
      <w:r w:rsidRPr="00D371A7">
        <w:rPr>
          <w:rFonts w:hint="eastAsia"/>
        </w:rPr>
        <w:t>另黃姓少年於113年3月12日桃園分局偵查隊警詢問時，自承上開三次1</w:t>
      </w:r>
      <w:r w:rsidRPr="00D371A7">
        <w:t>10</w:t>
      </w:r>
      <w:proofErr w:type="gramStart"/>
      <w:r w:rsidRPr="00D371A7">
        <w:rPr>
          <w:rFonts w:hint="eastAsia"/>
        </w:rPr>
        <w:t>報案均為其</w:t>
      </w:r>
      <w:proofErr w:type="gramEnd"/>
      <w:r w:rsidRPr="00D371A7">
        <w:rPr>
          <w:rFonts w:hint="eastAsia"/>
        </w:rPr>
        <w:t>謊報，復經桃園分局派員至少年所述報案地點調閱監視錄影畫面，查知上開113年2月17日18時37</w:t>
      </w:r>
      <w:r w:rsidRPr="00D371A7">
        <w:rPr>
          <w:rFonts w:hint="eastAsia"/>
        </w:rPr>
        <w:tab/>
        <w:t>分、23時19分及113年2月18日18時15分三次1</w:t>
      </w:r>
      <w:r w:rsidRPr="00D371A7">
        <w:t>10</w:t>
      </w:r>
      <w:r w:rsidRPr="00D371A7">
        <w:rPr>
          <w:rFonts w:hint="eastAsia"/>
        </w:rPr>
        <w:t>電話報案</w:t>
      </w:r>
      <w:r w:rsidRPr="00D371A7">
        <w:rPr>
          <w:rFonts w:hint="eastAsia"/>
        </w:rPr>
        <w:lastRenderedPageBreak/>
        <w:t>確為少年所謊報，經桃園分局以少年涉犯刑法第214條使公務員登載</w:t>
      </w:r>
      <w:proofErr w:type="gramStart"/>
      <w:r w:rsidRPr="00D371A7">
        <w:rPr>
          <w:rFonts w:hint="eastAsia"/>
        </w:rPr>
        <w:t>不實</w:t>
      </w:r>
      <w:proofErr w:type="gramEnd"/>
      <w:r w:rsidRPr="00D371A7">
        <w:rPr>
          <w:rFonts w:hint="eastAsia"/>
        </w:rPr>
        <w:t>罪，移請臺灣桃園地方法院(下稱</w:t>
      </w:r>
      <w:r w:rsidRPr="00D371A7">
        <w:rPr>
          <w:rFonts w:hint="eastAsia"/>
          <w:bCs/>
          <w:szCs w:val="20"/>
          <w:shd w:val="pct15" w:color="auto" w:fill="FFFFFF"/>
        </w:rPr>
        <w:t>桃園地院</w:t>
      </w:r>
      <w:r w:rsidRPr="00D371A7">
        <w:rPr>
          <w:rFonts w:hint="eastAsia"/>
        </w:rPr>
        <w:t>)少年法庭審理。</w:t>
      </w:r>
    </w:p>
    <w:p w:rsidR="00B51F0D" w:rsidRPr="00D371A7" w:rsidRDefault="00B51F0D" w:rsidP="00B51F0D">
      <w:pPr>
        <w:pStyle w:val="3"/>
        <w:numPr>
          <w:ilvl w:val="2"/>
          <w:numId w:val="6"/>
        </w:numPr>
        <w:rPr>
          <w:rFonts w:hAnsi="標楷體"/>
        </w:rPr>
      </w:pPr>
      <w:r w:rsidRPr="00D371A7">
        <w:rPr>
          <w:rFonts w:hAnsi="標楷體" w:hint="eastAsia"/>
        </w:rPr>
        <w:t>針對前揭武陵所員警涉嫌刑求黃姓少年情事，案經本院勘驗該所駐地之監視器錄影畫面，結果如下：</w:t>
      </w:r>
    </w:p>
    <w:p w:rsidR="00B51F0D" w:rsidRPr="00D371A7" w:rsidRDefault="00B51F0D" w:rsidP="00B51F0D">
      <w:pPr>
        <w:pStyle w:val="4"/>
      </w:pPr>
      <w:r w:rsidRPr="00D371A7">
        <w:rPr>
          <w:rFonts w:hint="eastAsia"/>
        </w:rPr>
        <w:t>武陵所員警</w:t>
      </w:r>
      <w:r w:rsidRPr="00D371A7">
        <w:rPr>
          <w:rFonts w:hint="eastAsia"/>
          <w:u w:val="single"/>
        </w:rPr>
        <w:t>攔查黃姓少年及請其入所協助調查之過程</w:t>
      </w:r>
      <w:r w:rsidRPr="00D371A7">
        <w:rPr>
          <w:rFonts w:hint="eastAsia"/>
        </w:rPr>
        <w:t>：</w:t>
      </w:r>
    </w:p>
    <w:p w:rsidR="00B51F0D" w:rsidRPr="00D371A7" w:rsidRDefault="00B51F0D" w:rsidP="00B51F0D">
      <w:pPr>
        <w:pStyle w:val="5"/>
        <w:rPr>
          <w:rFonts w:hAnsi="標楷體"/>
        </w:rPr>
      </w:pPr>
      <w:r w:rsidRPr="00D371A7">
        <w:rPr>
          <w:rFonts w:hAnsi="標楷體" w:hint="eastAsia"/>
        </w:rPr>
        <w:t>畫面時間113年2月18日(</w:t>
      </w:r>
      <w:r w:rsidRPr="00D371A7">
        <w:rPr>
          <w:rFonts w:hAnsi="標楷體" w:hint="eastAsia"/>
          <w:shd w:val="pct15" w:color="auto" w:fill="FFFFFF"/>
        </w:rPr>
        <w:t>下同</w:t>
      </w:r>
      <w:r w:rsidRPr="00D371A7">
        <w:rPr>
          <w:rFonts w:hAnsi="標楷體" w:hint="eastAsia"/>
        </w:rPr>
        <w:t>)21時2</w:t>
      </w:r>
      <w:r w:rsidRPr="00D371A7">
        <w:rPr>
          <w:rFonts w:hAnsi="標楷體"/>
        </w:rPr>
        <w:t>4</w:t>
      </w:r>
      <w:r w:rsidRPr="00D371A7">
        <w:rPr>
          <w:rFonts w:hAnsi="標楷體" w:hint="eastAsia"/>
        </w:rPr>
        <w:t>分5</w:t>
      </w:r>
      <w:r w:rsidRPr="00D371A7">
        <w:rPr>
          <w:rFonts w:hAnsi="標楷體"/>
        </w:rPr>
        <w:t>8</w:t>
      </w:r>
      <w:r w:rsidRPr="00D371A7">
        <w:rPr>
          <w:rFonts w:hAnsi="標楷體" w:hint="eastAsia"/>
        </w:rPr>
        <w:t>秒許：少年出現於監視器畫面，並於2</w:t>
      </w:r>
      <w:r w:rsidRPr="00D371A7">
        <w:rPr>
          <w:rFonts w:hAnsi="標楷體"/>
        </w:rPr>
        <w:t>1</w:t>
      </w:r>
      <w:r w:rsidRPr="00D371A7">
        <w:rPr>
          <w:rFonts w:hAnsi="標楷體" w:hint="eastAsia"/>
        </w:rPr>
        <w:t>時2</w:t>
      </w:r>
      <w:r w:rsidRPr="00D371A7">
        <w:rPr>
          <w:rFonts w:hAnsi="標楷體"/>
        </w:rPr>
        <w:t>5</w:t>
      </w:r>
      <w:r w:rsidRPr="00D371A7">
        <w:rPr>
          <w:rFonts w:hAnsi="標楷體" w:hint="eastAsia"/>
        </w:rPr>
        <w:t>分1</w:t>
      </w:r>
      <w:r w:rsidRPr="00D371A7">
        <w:rPr>
          <w:rFonts w:hAnsi="標楷體"/>
        </w:rPr>
        <w:t>2</w:t>
      </w:r>
      <w:r w:rsidRPr="00D371A7">
        <w:rPr>
          <w:rFonts w:hAnsi="標楷體" w:hint="eastAsia"/>
        </w:rPr>
        <w:t>秒間徒步經過武陵所前方人行道。</w:t>
      </w:r>
      <w:proofErr w:type="gramStart"/>
      <w:r w:rsidRPr="00D371A7">
        <w:rPr>
          <w:rFonts w:hAnsi="標楷體" w:hint="eastAsia"/>
        </w:rPr>
        <w:t>嗣</w:t>
      </w:r>
      <w:proofErr w:type="gramEnd"/>
      <w:r w:rsidRPr="00D371A7">
        <w:rPr>
          <w:rFonts w:hAnsi="標楷體" w:hint="eastAsia"/>
        </w:rPr>
        <w:t>武陵所警員</w:t>
      </w:r>
      <w:r w:rsidR="008857B8" w:rsidRPr="00D371A7">
        <w:rPr>
          <w:rFonts w:hAnsi="標楷體" w:hint="eastAsia"/>
        </w:rPr>
        <w:t>鄭○祥</w:t>
      </w:r>
      <w:r w:rsidRPr="00D371A7">
        <w:rPr>
          <w:rFonts w:hAnsi="標楷體" w:hint="eastAsia"/>
        </w:rPr>
        <w:t>等人駕車</w:t>
      </w:r>
      <w:proofErr w:type="gramStart"/>
      <w:r w:rsidRPr="00D371A7">
        <w:rPr>
          <w:rFonts w:hAnsi="標楷體" w:hint="eastAsia"/>
        </w:rPr>
        <w:t>提解犯</w:t>
      </w:r>
      <w:proofErr w:type="gramEnd"/>
      <w:r w:rsidRPr="00D371A7">
        <w:rPr>
          <w:rFonts w:hAnsi="標楷體" w:hint="eastAsia"/>
        </w:rPr>
        <w:t>嫌回所，警員</w:t>
      </w:r>
      <w:r w:rsidR="008857B8" w:rsidRPr="00D371A7">
        <w:rPr>
          <w:rFonts w:hAnsi="標楷體" w:hint="eastAsia"/>
        </w:rPr>
        <w:t>康○</w:t>
      </w:r>
      <w:proofErr w:type="gramStart"/>
      <w:r w:rsidR="008857B8" w:rsidRPr="00D371A7">
        <w:rPr>
          <w:rFonts w:hAnsi="標楷體" w:hint="eastAsia"/>
        </w:rPr>
        <w:t>耀</w:t>
      </w:r>
      <w:r w:rsidRPr="00D371A7">
        <w:rPr>
          <w:rFonts w:hAnsi="標楷體" w:hint="eastAsia"/>
        </w:rPr>
        <w:t>遂</w:t>
      </w:r>
      <w:proofErr w:type="gramEnd"/>
      <w:r w:rsidRPr="00D371A7">
        <w:rPr>
          <w:rFonts w:hAnsi="標楷體" w:hint="eastAsia"/>
        </w:rPr>
        <w:t>自副駕駛座先行下車並上前叫住少年，</w:t>
      </w:r>
      <w:r w:rsidR="008857B8" w:rsidRPr="00D371A7">
        <w:rPr>
          <w:rFonts w:hAnsi="標楷體" w:hint="eastAsia"/>
        </w:rPr>
        <w:t>鄭○祥</w:t>
      </w:r>
      <w:r w:rsidRPr="00D371A7">
        <w:rPr>
          <w:rFonts w:hAnsi="標楷體" w:hint="eastAsia"/>
        </w:rPr>
        <w:t>及</w:t>
      </w:r>
      <w:r w:rsidR="008857B8" w:rsidRPr="00D371A7">
        <w:rPr>
          <w:rFonts w:hAnsi="標楷體" w:hint="eastAsia"/>
        </w:rPr>
        <w:t>林○鋐</w:t>
      </w:r>
      <w:r w:rsidRPr="00D371A7">
        <w:rPr>
          <w:rFonts w:hAnsi="標楷體" w:hint="eastAsia"/>
        </w:rPr>
        <w:t>押解</w:t>
      </w:r>
      <w:proofErr w:type="gramStart"/>
      <w:r w:rsidRPr="00D371A7">
        <w:rPr>
          <w:rFonts w:hAnsi="標楷體" w:hint="eastAsia"/>
        </w:rPr>
        <w:t>犯嫌走</w:t>
      </w:r>
      <w:proofErr w:type="gramEnd"/>
      <w:r w:rsidRPr="00D371A7">
        <w:rPr>
          <w:rFonts w:hAnsi="標楷體" w:hint="eastAsia"/>
        </w:rPr>
        <w:t>在前方先行入所，少年及</w:t>
      </w:r>
      <w:r w:rsidR="008857B8" w:rsidRPr="00D371A7">
        <w:rPr>
          <w:rFonts w:hAnsi="標楷體" w:hint="eastAsia"/>
        </w:rPr>
        <w:t>康○耀</w:t>
      </w:r>
      <w:r w:rsidRPr="00D371A7">
        <w:rPr>
          <w:rFonts w:hAnsi="標楷體" w:hint="eastAsia"/>
        </w:rPr>
        <w:t>則走在</w:t>
      </w:r>
      <w:r w:rsidR="008857B8" w:rsidRPr="00D371A7">
        <w:rPr>
          <w:rFonts w:hAnsi="標楷體" w:hint="eastAsia"/>
        </w:rPr>
        <w:t>鄭○祥</w:t>
      </w:r>
      <w:r w:rsidRPr="00D371A7">
        <w:rPr>
          <w:rFonts w:hAnsi="標楷體" w:hint="eastAsia"/>
        </w:rPr>
        <w:t>等人後方進入武陵所。</w:t>
      </w:r>
    </w:p>
    <w:p w:rsidR="00B51F0D" w:rsidRPr="00D371A7" w:rsidRDefault="00B51F0D" w:rsidP="00B51F0D">
      <w:pPr>
        <w:pStyle w:val="5"/>
        <w:rPr>
          <w:rFonts w:hAnsi="標楷體"/>
        </w:rPr>
      </w:pPr>
      <w:r w:rsidRPr="00D371A7">
        <w:rPr>
          <w:rFonts w:hAnsi="標楷體" w:hint="eastAsia"/>
        </w:rPr>
        <w:t>觀諸上開監視器錄影畫面，自少年出現於監視畫面起至少年隨同</w:t>
      </w:r>
      <w:r w:rsidR="008857B8" w:rsidRPr="00D371A7">
        <w:rPr>
          <w:rFonts w:hAnsi="標楷體" w:hint="eastAsia"/>
        </w:rPr>
        <w:t>康○耀</w:t>
      </w:r>
      <w:r w:rsidRPr="00D371A7">
        <w:rPr>
          <w:rFonts w:hAnsi="標楷體" w:hint="eastAsia"/>
        </w:rPr>
        <w:t>進入武陵所止，前後</w:t>
      </w:r>
      <w:proofErr w:type="gramStart"/>
      <w:r w:rsidRPr="00D371A7">
        <w:rPr>
          <w:rFonts w:hAnsi="標楷體" w:hint="eastAsia"/>
        </w:rPr>
        <w:t>時間甚短</w:t>
      </w:r>
      <w:proofErr w:type="gramEnd"/>
      <w:r w:rsidRPr="00D371A7">
        <w:rPr>
          <w:rFonts w:hAnsi="標楷體" w:hint="eastAsia"/>
        </w:rPr>
        <w:t>(僅約</w:t>
      </w:r>
      <w:r w:rsidRPr="00D371A7">
        <w:rPr>
          <w:rFonts w:hAnsi="標楷體"/>
        </w:rPr>
        <w:t>48</w:t>
      </w:r>
      <w:r w:rsidRPr="00D371A7">
        <w:rPr>
          <w:rFonts w:hAnsi="標楷體" w:hint="eastAsia"/>
        </w:rPr>
        <w:t>秒)，過程中僅</w:t>
      </w:r>
      <w:proofErr w:type="gramStart"/>
      <w:r w:rsidRPr="00D371A7">
        <w:rPr>
          <w:rFonts w:hAnsi="標楷體" w:hint="eastAsia"/>
        </w:rPr>
        <w:t>見</w:t>
      </w:r>
      <w:r w:rsidR="008857B8" w:rsidRPr="00D371A7">
        <w:rPr>
          <w:rFonts w:hAnsi="標楷體" w:hint="eastAsia"/>
        </w:rPr>
        <w:t>康○耀</w:t>
      </w:r>
      <w:proofErr w:type="gramEnd"/>
      <w:r w:rsidRPr="00D371A7">
        <w:rPr>
          <w:rFonts w:hAnsi="標楷體" w:hint="eastAsia"/>
        </w:rPr>
        <w:t>有舉起左手並向少年方向走去，少年隨即走在</w:t>
      </w:r>
      <w:r w:rsidR="008857B8" w:rsidRPr="00D371A7">
        <w:rPr>
          <w:rFonts w:hAnsi="標楷體" w:hint="eastAsia"/>
        </w:rPr>
        <w:t>康○</w:t>
      </w:r>
      <w:proofErr w:type="gramStart"/>
      <w:r w:rsidR="008857B8" w:rsidRPr="00D371A7">
        <w:rPr>
          <w:rFonts w:hAnsi="標楷體" w:hint="eastAsia"/>
        </w:rPr>
        <w:t>耀</w:t>
      </w:r>
      <w:r w:rsidRPr="00D371A7">
        <w:rPr>
          <w:rFonts w:hAnsi="標楷體" w:hint="eastAsia"/>
        </w:rPr>
        <w:t>旁一</w:t>
      </w:r>
      <w:proofErr w:type="gramEnd"/>
      <w:r w:rsidRPr="00D371A7">
        <w:rPr>
          <w:rFonts w:hAnsi="標楷體" w:hint="eastAsia"/>
        </w:rPr>
        <w:t>起走向武陵所；</w:t>
      </w:r>
      <w:r w:rsidRPr="00D371A7">
        <w:rPr>
          <w:rFonts w:hAnsi="標楷體" w:hint="eastAsia"/>
          <w:u w:val="single"/>
        </w:rPr>
        <w:t>未見有員警對於少年施加強制力使其入所之情形</w:t>
      </w:r>
      <w:r w:rsidRPr="00D371A7">
        <w:rPr>
          <w:rFonts w:hAnsi="標楷體" w:hint="eastAsia"/>
        </w:rPr>
        <w:t>。</w:t>
      </w:r>
    </w:p>
    <w:p w:rsidR="00B51F0D" w:rsidRPr="00D371A7" w:rsidRDefault="00B51F0D" w:rsidP="00B51F0D">
      <w:pPr>
        <w:pStyle w:val="4"/>
        <w:rPr>
          <w:rFonts w:hAnsi="標楷體"/>
        </w:rPr>
      </w:pPr>
      <w:r w:rsidRPr="00D371A7">
        <w:rPr>
          <w:rFonts w:hAnsi="標楷體" w:hint="eastAsia"/>
          <w:u w:val="single"/>
        </w:rPr>
        <w:t>黃姓少年於武陵所民眾等候區之過程</w:t>
      </w:r>
      <w:r w:rsidRPr="00D371A7">
        <w:rPr>
          <w:rFonts w:hAnsi="標楷體" w:hint="eastAsia"/>
        </w:rPr>
        <w:t>：</w:t>
      </w:r>
    </w:p>
    <w:p w:rsidR="00B51F0D" w:rsidRPr="00D371A7" w:rsidRDefault="00B51F0D" w:rsidP="00B51F0D">
      <w:pPr>
        <w:pStyle w:val="5"/>
        <w:rPr>
          <w:rFonts w:hAnsi="標楷體"/>
        </w:rPr>
      </w:pPr>
      <w:r w:rsidRPr="00D371A7">
        <w:rPr>
          <w:rFonts w:hint="eastAsia"/>
        </w:rPr>
        <w:t>畫面時間2</w:t>
      </w:r>
      <w:r w:rsidRPr="00D371A7">
        <w:t>1</w:t>
      </w:r>
      <w:r w:rsidRPr="00D371A7">
        <w:rPr>
          <w:rFonts w:hint="eastAsia"/>
        </w:rPr>
        <w:t>時2</w:t>
      </w:r>
      <w:r w:rsidRPr="00D371A7">
        <w:t>6</w:t>
      </w:r>
      <w:r w:rsidRPr="00D371A7">
        <w:rPr>
          <w:rFonts w:hint="eastAsia"/>
        </w:rPr>
        <w:t>分許：</w:t>
      </w:r>
      <w:r w:rsidRPr="00D371A7">
        <w:rPr>
          <w:rFonts w:hAnsi="標楷體" w:hint="eastAsia"/>
        </w:rPr>
        <w:t>少年進入武陵所後，先於該所民眾等候區圓形桌椅坐下等候，當時身體自由未受拘束。</w:t>
      </w:r>
    </w:p>
    <w:p w:rsidR="00B51F0D" w:rsidRPr="00D371A7" w:rsidRDefault="00B51F0D" w:rsidP="00B51F0D">
      <w:pPr>
        <w:pStyle w:val="5"/>
        <w:rPr>
          <w:rFonts w:hAnsi="標楷體"/>
        </w:rPr>
      </w:pPr>
      <w:r w:rsidRPr="00D371A7">
        <w:rPr>
          <w:rFonts w:hint="eastAsia"/>
        </w:rPr>
        <w:t>畫面</w:t>
      </w:r>
      <w:r w:rsidRPr="00D371A7">
        <w:rPr>
          <w:rFonts w:hAnsi="標楷體" w:hint="eastAsia"/>
        </w:rPr>
        <w:t>時間21時3</w:t>
      </w:r>
      <w:r w:rsidRPr="00D371A7">
        <w:rPr>
          <w:rFonts w:hAnsi="標楷體"/>
        </w:rPr>
        <w:t>2</w:t>
      </w:r>
      <w:r w:rsidRPr="00D371A7">
        <w:rPr>
          <w:rFonts w:hAnsi="標楷體" w:hint="eastAsia"/>
        </w:rPr>
        <w:t>分許：</w:t>
      </w:r>
      <w:r w:rsidR="008857B8" w:rsidRPr="00D371A7">
        <w:rPr>
          <w:rFonts w:hAnsi="標楷體" w:hint="eastAsia"/>
        </w:rPr>
        <w:t>鄭○</w:t>
      </w:r>
      <w:proofErr w:type="gramStart"/>
      <w:r w:rsidR="008857B8" w:rsidRPr="00D371A7">
        <w:rPr>
          <w:rFonts w:hAnsi="標楷體" w:hint="eastAsia"/>
        </w:rPr>
        <w:t>祥</w:t>
      </w:r>
      <w:proofErr w:type="gramEnd"/>
      <w:r w:rsidRPr="00D371A7">
        <w:rPr>
          <w:rFonts w:hAnsi="標楷體" w:hint="eastAsia"/>
        </w:rPr>
        <w:t>拿起少年手機加以檢視，隨後坐在少年右邊座位，其間並有展示手機螢幕畫面給少年確認並且詢問問題等動作，</w:t>
      </w:r>
      <w:r w:rsidR="008857B8" w:rsidRPr="00D371A7">
        <w:rPr>
          <w:rFonts w:hAnsi="標楷體" w:hint="eastAsia"/>
        </w:rPr>
        <w:t>鄭○祥</w:t>
      </w:r>
      <w:r w:rsidRPr="00D371A7">
        <w:rPr>
          <w:rFonts w:hAnsi="標楷體" w:hint="eastAsia"/>
        </w:rPr>
        <w:t>隨後即帶著少年手機離開民眾等候區。在</w:t>
      </w:r>
      <w:r w:rsidR="008857B8" w:rsidRPr="00D371A7">
        <w:rPr>
          <w:rFonts w:hAnsi="標楷體" w:hint="eastAsia"/>
        </w:rPr>
        <w:t>鄭○</w:t>
      </w:r>
      <w:proofErr w:type="gramStart"/>
      <w:r w:rsidR="008857B8" w:rsidRPr="00D371A7">
        <w:rPr>
          <w:rFonts w:hAnsi="標楷體" w:hint="eastAsia"/>
        </w:rPr>
        <w:t>祥</w:t>
      </w:r>
      <w:proofErr w:type="gramEnd"/>
      <w:r w:rsidRPr="00D371A7">
        <w:rPr>
          <w:rFonts w:hAnsi="標楷體" w:hint="eastAsia"/>
        </w:rPr>
        <w:t>離開民眾等候區</w:t>
      </w:r>
      <w:proofErr w:type="gramStart"/>
      <w:r w:rsidRPr="00D371A7">
        <w:rPr>
          <w:rFonts w:hAnsi="標楷體" w:hint="eastAsia"/>
        </w:rPr>
        <w:t>期間</w:t>
      </w:r>
      <w:proofErr w:type="gramEnd"/>
      <w:r w:rsidRPr="00D371A7">
        <w:rPr>
          <w:rFonts w:hAnsi="標楷體" w:hint="eastAsia"/>
        </w:rPr>
        <w:t>，有其他員警上前與少年交談。</w:t>
      </w:r>
    </w:p>
    <w:p w:rsidR="00B51F0D" w:rsidRPr="00D371A7" w:rsidRDefault="00B51F0D" w:rsidP="00B51F0D">
      <w:pPr>
        <w:pStyle w:val="5"/>
        <w:rPr>
          <w:rFonts w:hAnsi="標楷體"/>
        </w:rPr>
      </w:pPr>
      <w:r w:rsidRPr="00D371A7">
        <w:rPr>
          <w:rFonts w:hAnsi="標楷體" w:hint="eastAsia"/>
          <w:u w:val="single"/>
        </w:rPr>
        <w:lastRenderedPageBreak/>
        <w:t>畫面時間21時5</w:t>
      </w:r>
      <w:r w:rsidRPr="00D371A7">
        <w:rPr>
          <w:rFonts w:hAnsi="標楷體"/>
          <w:u w:val="single"/>
        </w:rPr>
        <w:t>9</w:t>
      </w:r>
      <w:r w:rsidRPr="00D371A7">
        <w:rPr>
          <w:rFonts w:hAnsi="標楷體" w:hint="eastAsia"/>
          <w:u w:val="single"/>
        </w:rPr>
        <w:t>分許</w:t>
      </w:r>
      <w:r w:rsidRPr="00D371A7">
        <w:rPr>
          <w:rFonts w:hAnsi="標楷體" w:hint="eastAsia"/>
        </w:rPr>
        <w:t>：</w:t>
      </w:r>
      <w:r w:rsidR="008857B8" w:rsidRPr="00D371A7">
        <w:rPr>
          <w:rFonts w:hAnsi="標楷體" w:hint="eastAsia"/>
          <w:u w:val="single"/>
        </w:rPr>
        <w:t>鄭○</w:t>
      </w:r>
      <w:proofErr w:type="gramStart"/>
      <w:r w:rsidR="008857B8" w:rsidRPr="00D371A7">
        <w:rPr>
          <w:rFonts w:hAnsi="標楷體" w:hint="eastAsia"/>
          <w:u w:val="single"/>
        </w:rPr>
        <w:t>祥</w:t>
      </w:r>
      <w:proofErr w:type="gramEnd"/>
      <w:r w:rsidRPr="00D371A7">
        <w:rPr>
          <w:rFonts w:hAnsi="標楷體" w:hint="eastAsia"/>
        </w:rPr>
        <w:t>返回民眾等候區，先以右手指著少年、後以左手搭住少年背部，狀似質問少年問題。</w:t>
      </w:r>
      <w:r w:rsidR="008857B8" w:rsidRPr="00D371A7">
        <w:rPr>
          <w:rFonts w:hAnsi="標楷體" w:hint="eastAsia"/>
          <w:u w:val="single"/>
        </w:rPr>
        <w:t>王○賢</w:t>
      </w:r>
      <w:r w:rsidRPr="00D371A7">
        <w:rPr>
          <w:rFonts w:hAnsi="標楷體" w:hint="eastAsia"/>
        </w:rPr>
        <w:t>隨後持電擊器走向民眾等候區，</w:t>
      </w:r>
      <w:proofErr w:type="gramStart"/>
      <w:r w:rsidRPr="00D371A7">
        <w:rPr>
          <w:rFonts w:hAnsi="標楷體" w:hint="eastAsia"/>
        </w:rPr>
        <w:t>一</w:t>
      </w:r>
      <w:proofErr w:type="gramEnd"/>
      <w:r w:rsidRPr="00D371A7">
        <w:rPr>
          <w:rFonts w:hAnsi="標楷體" w:hint="eastAsia"/>
        </w:rPr>
        <w:t>接近少年即對少年</w:t>
      </w:r>
      <w:r w:rsidRPr="00D371A7">
        <w:rPr>
          <w:rFonts w:hAnsi="標楷體" w:hint="eastAsia"/>
          <w:u w:val="single"/>
        </w:rPr>
        <w:t>展開電擊，次數約4次</w:t>
      </w:r>
      <w:r w:rsidRPr="00D371A7">
        <w:rPr>
          <w:rFonts w:hAnsi="標楷體" w:hint="eastAsia"/>
        </w:rPr>
        <w:t>；隨即以左手將少年脖子夾於左邊腋下，強將少年帶離民眾等候區。</w:t>
      </w:r>
    </w:p>
    <w:p w:rsidR="00B51F0D" w:rsidRPr="00D371A7" w:rsidRDefault="00B51F0D" w:rsidP="00B51F0D">
      <w:pPr>
        <w:pStyle w:val="5"/>
        <w:rPr>
          <w:rFonts w:hAnsi="標楷體"/>
          <w:u w:val="single"/>
        </w:rPr>
      </w:pPr>
      <w:r w:rsidRPr="00D371A7">
        <w:rPr>
          <w:rFonts w:hAnsi="標楷體" w:hint="eastAsia"/>
          <w:u w:val="single"/>
        </w:rPr>
        <w:t>在</w:t>
      </w:r>
      <w:r w:rsidR="008857B8" w:rsidRPr="00D371A7">
        <w:rPr>
          <w:rFonts w:hAnsi="標楷體" w:hint="eastAsia"/>
          <w:u w:val="single"/>
        </w:rPr>
        <w:t>王○賢</w:t>
      </w:r>
      <w:r w:rsidRPr="00D371A7">
        <w:rPr>
          <w:rFonts w:hAnsi="標楷體" w:hint="eastAsia"/>
          <w:u w:val="single"/>
        </w:rPr>
        <w:t>對少年施暴</w:t>
      </w:r>
      <w:proofErr w:type="gramStart"/>
      <w:r w:rsidRPr="00D371A7">
        <w:rPr>
          <w:rFonts w:hAnsi="標楷體" w:hint="eastAsia"/>
          <w:u w:val="single"/>
        </w:rPr>
        <w:t>期間，</w:t>
      </w:r>
      <w:proofErr w:type="gramEnd"/>
      <w:r w:rsidRPr="00D371A7">
        <w:rPr>
          <w:rFonts w:hAnsi="標楷體" w:hint="eastAsia"/>
          <w:u w:val="single"/>
        </w:rPr>
        <w:t>周遭(含後方員警執勤櫃台)有員警數人圍觀，但均無人制止。</w:t>
      </w:r>
    </w:p>
    <w:p w:rsidR="00B51F0D" w:rsidRPr="00D371A7" w:rsidRDefault="00B51F0D" w:rsidP="00B51F0D">
      <w:pPr>
        <w:pStyle w:val="4"/>
        <w:rPr>
          <w:rFonts w:hAnsi="標楷體"/>
        </w:rPr>
      </w:pPr>
      <w:r w:rsidRPr="00D371A7">
        <w:rPr>
          <w:rFonts w:hAnsi="標楷體" w:hint="eastAsia"/>
          <w:u w:val="single"/>
        </w:rPr>
        <w:t>黃姓少年於武陵所吸菸區之過程</w:t>
      </w:r>
      <w:r w:rsidRPr="00D371A7">
        <w:rPr>
          <w:rFonts w:hAnsi="標楷體" w:hint="eastAsia"/>
        </w:rPr>
        <w:t>：</w:t>
      </w:r>
    </w:p>
    <w:p w:rsidR="00B51F0D" w:rsidRPr="00D371A7" w:rsidRDefault="00B51F0D" w:rsidP="00B51F0D">
      <w:pPr>
        <w:pStyle w:val="5"/>
      </w:pPr>
      <w:r w:rsidRPr="00D371A7">
        <w:rPr>
          <w:rFonts w:hint="eastAsia"/>
        </w:rPr>
        <w:t>畫面時間2</w:t>
      </w:r>
      <w:r w:rsidRPr="00D371A7">
        <w:t>2</w:t>
      </w:r>
      <w:r w:rsidRPr="00D371A7">
        <w:rPr>
          <w:rFonts w:hint="eastAsia"/>
        </w:rPr>
        <w:t>時1</w:t>
      </w:r>
      <w:r w:rsidRPr="00D371A7">
        <w:t>6</w:t>
      </w:r>
      <w:r w:rsidRPr="00D371A7">
        <w:rPr>
          <w:rFonts w:hint="eastAsia"/>
        </w:rPr>
        <w:t>秒：</w:t>
      </w:r>
      <w:r w:rsidR="008857B8" w:rsidRPr="00D371A7">
        <w:rPr>
          <w:rFonts w:hint="eastAsia"/>
          <w:u w:val="single"/>
        </w:rPr>
        <w:t>王○賢</w:t>
      </w:r>
      <w:r w:rsidRPr="00D371A7">
        <w:rPr>
          <w:rFonts w:hint="eastAsia"/>
          <w:u w:val="single"/>
        </w:rPr>
        <w:t>以左手將少年脖子夾於左邊腋下</w:t>
      </w:r>
      <w:r w:rsidRPr="00D371A7">
        <w:rPr>
          <w:rFonts w:hint="eastAsia"/>
        </w:rPr>
        <w:t>，強將少年帶至吸菸區。</w:t>
      </w:r>
    </w:p>
    <w:p w:rsidR="00B51F0D" w:rsidRPr="00D371A7" w:rsidRDefault="00B51F0D" w:rsidP="00B51F0D">
      <w:pPr>
        <w:pStyle w:val="5"/>
      </w:pPr>
      <w:r w:rsidRPr="00D371A7">
        <w:rPr>
          <w:rFonts w:hint="eastAsia"/>
        </w:rPr>
        <w:t>畫面時間22時2</w:t>
      </w:r>
      <w:r w:rsidRPr="00D371A7">
        <w:t>0</w:t>
      </w:r>
      <w:r w:rsidRPr="00D371A7">
        <w:rPr>
          <w:rFonts w:hint="eastAsia"/>
        </w:rPr>
        <w:t>秒至2</w:t>
      </w:r>
      <w:r w:rsidRPr="00D371A7">
        <w:t>2</w:t>
      </w:r>
      <w:r w:rsidRPr="00D371A7">
        <w:rPr>
          <w:rFonts w:hint="eastAsia"/>
        </w:rPr>
        <w:t>時03分4</w:t>
      </w:r>
      <w:r w:rsidRPr="00D371A7">
        <w:t>6</w:t>
      </w:r>
      <w:r w:rsidRPr="00D371A7">
        <w:rPr>
          <w:rFonts w:hint="eastAsia"/>
        </w:rPr>
        <w:t>秒：</w:t>
      </w:r>
      <w:r w:rsidR="008857B8" w:rsidRPr="00D371A7">
        <w:rPr>
          <w:rFonts w:hint="eastAsia"/>
          <w:u w:val="single"/>
        </w:rPr>
        <w:t>王○賢</w:t>
      </w:r>
      <w:r w:rsidRPr="00D371A7">
        <w:rPr>
          <w:rFonts w:hint="eastAsia"/>
          <w:u w:val="single"/>
        </w:rPr>
        <w:t>右手持電擊器電擊少年，次數約4次，並有將坐在座椅上的少年推倒至地強命其下跪及拍打少年之動作</w:t>
      </w:r>
      <w:r w:rsidRPr="00D371A7">
        <w:rPr>
          <w:rFonts w:hint="eastAsia"/>
        </w:rPr>
        <w:t>。</w:t>
      </w:r>
    </w:p>
    <w:p w:rsidR="00B51F0D" w:rsidRPr="00D371A7" w:rsidRDefault="00B51F0D" w:rsidP="00B51F0D">
      <w:pPr>
        <w:pStyle w:val="5"/>
      </w:pPr>
      <w:r w:rsidRPr="00D371A7">
        <w:rPr>
          <w:rFonts w:hint="eastAsia"/>
        </w:rPr>
        <w:t>在</w:t>
      </w:r>
      <w:r w:rsidR="008857B8" w:rsidRPr="00D371A7">
        <w:rPr>
          <w:rFonts w:hint="eastAsia"/>
        </w:rPr>
        <w:t>王○賢</w:t>
      </w:r>
      <w:r w:rsidRPr="00D371A7">
        <w:rPr>
          <w:rFonts w:hint="eastAsia"/>
        </w:rPr>
        <w:t>對少年施暴</w:t>
      </w:r>
      <w:proofErr w:type="gramStart"/>
      <w:r w:rsidRPr="00D371A7">
        <w:rPr>
          <w:rFonts w:hint="eastAsia"/>
        </w:rPr>
        <w:t>期間，</w:t>
      </w:r>
      <w:proofErr w:type="gramEnd"/>
      <w:r w:rsidRPr="00D371A7">
        <w:rPr>
          <w:rFonts w:hint="eastAsia"/>
          <w:u w:val="single"/>
        </w:rPr>
        <w:t>周遭(含吸菸區走道)有員警數人圍觀，</w:t>
      </w:r>
      <w:r w:rsidRPr="00D371A7">
        <w:rPr>
          <w:rFonts w:hint="eastAsia"/>
        </w:rPr>
        <w:t>其中並包含該所第一副所長巡官</w:t>
      </w:r>
      <w:r w:rsidR="008857B8" w:rsidRPr="00D371A7">
        <w:rPr>
          <w:rFonts w:hint="eastAsia"/>
        </w:rPr>
        <w:t>童○毅</w:t>
      </w:r>
      <w:r w:rsidRPr="00D371A7">
        <w:rPr>
          <w:rFonts w:hint="eastAsia"/>
        </w:rPr>
        <w:t>、第二副所長巡佐</w:t>
      </w:r>
      <w:r w:rsidR="008857B8" w:rsidRPr="00D371A7">
        <w:rPr>
          <w:rFonts w:hint="eastAsia"/>
        </w:rPr>
        <w:t>張○翊</w:t>
      </w:r>
      <w:r w:rsidRPr="00D371A7">
        <w:rPr>
          <w:rFonts w:hint="eastAsia"/>
        </w:rPr>
        <w:t>，</w:t>
      </w:r>
      <w:r w:rsidRPr="00D371A7">
        <w:rPr>
          <w:rFonts w:hint="eastAsia"/>
          <w:u w:val="single"/>
        </w:rPr>
        <w:t>但均無人制止</w:t>
      </w:r>
      <w:r w:rsidRPr="00D371A7">
        <w:rPr>
          <w:rFonts w:hint="eastAsia"/>
        </w:rPr>
        <w:t>。</w:t>
      </w:r>
    </w:p>
    <w:p w:rsidR="00B51F0D" w:rsidRPr="00D371A7" w:rsidRDefault="00B51F0D" w:rsidP="00B51F0D">
      <w:pPr>
        <w:pStyle w:val="4"/>
      </w:pPr>
      <w:r w:rsidRPr="00D371A7">
        <w:rPr>
          <w:rFonts w:hint="eastAsia"/>
          <w:u w:val="single"/>
        </w:rPr>
        <w:t>黃姓少年於武陵所偵訊室之過程</w:t>
      </w:r>
      <w:r w:rsidRPr="00D371A7">
        <w:rPr>
          <w:rFonts w:hint="eastAsia"/>
        </w:rPr>
        <w:t>：</w:t>
      </w:r>
    </w:p>
    <w:p w:rsidR="00B51F0D" w:rsidRPr="00D371A7" w:rsidRDefault="00B51F0D" w:rsidP="00B51F0D">
      <w:pPr>
        <w:pStyle w:val="5"/>
      </w:pPr>
      <w:r w:rsidRPr="00D371A7">
        <w:rPr>
          <w:rFonts w:hint="eastAsia"/>
        </w:rPr>
        <w:t>畫面時間2</w:t>
      </w:r>
      <w:r w:rsidRPr="00D371A7">
        <w:t>2</w:t>
      </w:r>
      <w:r w:rsidRPr="00D371A7">
        <w:rPr>
          <w:rFonts w:hint="eastAsia"/>
        </w:rPr>
        <w:t>時4</w:t>
      </w:r>
      <w:r w:rsidRPr="00D371A7">
        <w:t>4</w:t>
      </w:r>
      <w:r w:rsidRPr="00D371A7">
        <w:rPr>
          <w:rFonts w:hint="eastAsia"/>
        </w:rPr>
        <w:t>分許：</w:t>
      </w:r>
      <w:r w:rsidR="008857B8" w:rsidRPr="00D371A7">
        <w:rPr>
          <w:rFonts w:hint="eastAsia"/>
          <w:u w:val="single"/>
        </w:rPr>
        <w:t>鄭○</w:t>
      </w:r>
      <w:proofErr w:type="gramStart"/>
      <w:r w:rsidR="008857B8" w:rsidRPr="00D371A7">
        <w:rPr>
          <w:rFonts w:hint="eastAsia"/>
          <w:u w:val="single"/>
        </w:rPr>
        <w:t>祥</w:t>
      </w:r>
      <w:proofErr w:type="gramEnd"/>
      <w:r w:rsidRPr="00D371A7">
        <w:rPr>
          <w:rFonts w:hint="eastAsia"/>
        </w:rPr>
        <w:t>先徒手拍打少年頭部2次；</w:t>
      </w:r>
      <w:r w:rsidR="008857B8" w:rsidRPr="00D371A7">
        <w:rPr>
          <w:rFonts w:hint="eastAsia"/>
          <w:u w:val="single"/>
        </w:rPr>
        <w:t>王○賢</w:t>
      </w:r>
      <w:r w:rsidRPr="00D371A7">
        <w:rPr>
          <w:rFonts w:hint="eastAsia"/>
        </w:rPr>
        <w:t>隨即</w:t>
      </w:r>
      <w:r w:rsidRPr="00D371A7">
        <w:rPr>
          <w:rFonts w:hint="eastAsia"/>
          <w:u w:val="single"/>
        </w:rPr>
        <w:t>持桌上紅色</w:t>
      </w:r>
      <w:proofErr w:type="gramStart"/>
      <w:r w:rsidRPr="00D371A7">
        <w:rPr>
          <w:rFonts w:hint="eastAsia"/>
          <w:u w:val="single"/>
        </w:rPr>
        <w:t>鐵製印台</w:t>
      </w:r>
      <w:proofErr w:type="gramEnd"/>
      <w:r w:rsidRPr="00D371A7">
        <w:rPr>
          <w:rFonts w:hint="eastAsia"/>
          <w:u w:val="single"/>
        </w:rPr>
        <w:t>攻擊少年頭部2次</w:t>
      </w:r>
      <w:r w:rsidRPr="00D371A7">
        <w:rPr>
          <w:rFonts w:hint="eastAsia"/>
        </w:rPr>
        <w:t>，並再</w:t>
      </w:r>
      <w:r w:rsidRPr="00D371A7">
        <w:rPr>
          <w:rFonts w:hint="eastAsia"/>
          <w:u w:val="single"/>
        </w:rPr>
        <w:t>持警棍攻擊少年左手臂2次</w:t>
      </w:r>
      <w:r w:rsidRPr="00D371A7">
        <w:rPr>
          <w:rFonts w:hint="eastAsia"/>
        </w:rPr>
        <w:t>。</w:t>
      </w:r>
    </w:p>
    <w:p w:rsidR="00B51F0D" w:rsidRPr="00D371A7" w:rsidRDefault="00B51F0D" w:rsidP="00B51F0D">
      <w:pPr>
        <w:pStyle w:val="5"/>
        <w:rPr>
          <w:rFonts w:cs="新細明體"/>
        </w:rPr>
      </w:pPr>
      <w:r w:rsidRPr="00D371A7">
        <w:rPr>
          <w:rFonts w:hint="eastAsia"/>
        </w:rPr>
        <w:t>畫面時間22時44分4</w:t>
      </w:r>
      <w:r w:rsidRPr="00D371A7">
        <w:t>8</w:t>
      </w:r>
      <w:r w:rsidRPr="00D371A7">
        <w:rPr>
          <w:rFonts w:hint="eastAsia"/>
        </w:rPr>
        <w:t>秒許：巡佐</w:t>
      </w:r>
      <w:r w:rsidR="008857B8" w:rsidRPr="00D371A7">
        <w:rPr>
          <w:rFonts w:hint="eastAsia"/>
          <w:u w:val="single"/>
        </w:rPr>
        <w:t>林○</w:t>
      </w:r>
      <w:proofErr w:type="gramStart"/>
      <w:r w:rsidR="008857B8" w:rsidRPr="00D371A7">
        <w:rPr>
          <w:rFonts w:hint="eastAsia"/>
          <w:u w:val="single"/>
        </w:rPr>
        <w:t>鋐</w:t>
      </w:r>
      <w:proofErr w:type="gramEnd"/>
      <w:r w:rsidRPr="00D371A7">
        <w:rPr>
          <w:rFonts w:hint="eastAsia"/>
        </w:rPr>
        <w:t>交付</w:t>
      </w:r>
      <w:proofErr w:type="gramStart"/>
      <w:r w:rsidRPr="00D371A7">
        <w:rPr>
          <w:rFonts w:hint="eastAsia"/>
        </w:rPr>
        <w:t>電擊器予</w:t>
      </w:r>
      <w:proofErr w:type="gramEnd"/>
      <w:r w:rsidR="008857B8" w:rsidRPr="00D371A7">
        <w:rPr>
          <w:rFonts w:hint="eastAsia"/>
        </w:rPr>
        <w:t>王○賢</w:t>
      </w:r>
      <w:r w:rsidRPr="00D371A7">
        <w:rPr>
          <w:rFonts w:hint="eastAsia"/>
        </w:rPr>
        <w:t>，</w:t>
      </w:r>
      <w:r w:rsidR="008857B8" w:rsidRPr="00D371A7">
        <w:rPr>
          <w:rFonts w:hint="eastAsia"/>
          <w:u w:val="single"/>
        </w:rPr>
        <w:t>王○賢</w:t>
      </w:r>
      <w:r w:rsidRPr="00D371A7">
        <w:rPr>
          <w:rFonts w:cs="新細明體" w:hint="eastAsia"/>
          <w:u w:val="single"/>
        </w:rPr>
        <w:t>隨即於22時44分5</w:t>
      </w:r>
      <w:r w:rsidRPr="00D371A7">
        <w:rPr>
          <w:rFonts w:cs="新細明體"/>
          <w:u w:val="single"/>
        </w:rPr>
        <w:t>2</w:t>
      </w:r>
      <w:r w:rsidRPr="00D371A7">
        <w:rPr>
          <w:rFonts w:cs="新細明體" w:hint="eastAsia"/>
          <w:u w:val="single"/>
        </w:rPr>
        <w:t>秒時</w:t>
      </w:r>
      <w:r w:rsidRPr="00D371A7">
        <w:rPr>
          <w:rFonts w:hint="eastAsia"/>
          <w:u w:val="single"/>
        </w:rPr>
        <w:t>持該電擊器電擊少年1次，</w:t>
      </w:r>
      <w:r w:rsidR="008857B8" w:rsidRPr="00D371A7">
        <w:rPr>
          <w:rFonts w:hint="eastAsia"/>
          <w:u w:val="single"/>
        </w:rPr>
        <w:t>鄭○祥</w:t>
      </w:r>
      <w:r w:rsidRPr="00D371A7">
        <w:rPr>
          <w:rFonts w:hint="eastAsia"/>
          <w:u w:val="single"/>
        </w:rPr>
        <w:t>緊接持警棍戳向少年</w:t>
      </w:r>
      <w:proofErr w:type="gramStart"/>
      <w:r w:rsidRPr="00D371A7">
        <w:rPr>
          <w:rFonts w:hint="eastAsia"/>
          <w:u w:val="single"/>
        </w:rPr>
        <w:t>胸腹部</w:t>
      </w:r>
      <w:proofErr w:type="gramEnd"/>
      <w:r w:rsidRPr="00D371A7">
        <w:rPr>
          <w:rFonts w:hint="eastAsia"/>
          <w:u w:val="single"/>
        </w:rPr>
        <w:t>處</w:t>
      </w:r>
      <w:r w:rsidRPr="00D371A7">
        <w:rPr>
          <w:rFonts w:hint="eastAsia"/>
        </w:rPr>
        <w:t>。</w:t>
      </w:r>
    </w:p>
    <w:p w:rsidR="00B51F0D" w:rsidRPr="00D371A7" w:rsidRDefault="00B51F0D" w:rsidP="00B51F0D">
      <w:pPr>
        <w:pStyle w:val="5"/>
        <w:rPr>
          <w:rFonts w:cs="新細明體"/>
        </w:rPr>
      </w:pPr>
      <w:r w:rsidRPr="00D371A7">
        <w:rPr>
          <w:rFonts w:hint="eastAsia"/>
        </w:rPr>
        <w:t>畫面時間22時45分1</w:t>
      </w:r>
      <w:r w:rsidRPr="00D371A7">
        <w:t>4</w:t>
      </w:r>
      <w:r w:rsidRPr="00D371A7">
        <w:rPr>
          <w:rFonts w:hint="eastAsia"/>
        </w:rPr>
        <w:t>秒許：</w:t>
      </w:r>
      <w:r w:rsidR="008857B8" w:rsidRPr="00D371A7">
        <w:rPr>
          <w:rFonts w:hint="eastAsia"/>
        </w:rPr>
        <w:t>王○賢</w:t>
      </w:r>
      <w:r w:rsidRPr="00D371A7">
        <w:rPr>
          <w:rFonts w:hint="eastAsia"/>
        </w:rPr>
        <w:t>疑似因電擊器電力用盡，將電擊器交還</w:t>
      </w:r>
      <w:r w:rsidR="008857B8" w:rsidRPr="00D371A7">
        <w:rPr>
          <w:rFonts w:hint="eastAsia"/>
        </w:rPr>
        <w:t>林○</w:t>
      </w:r>
      <w:proofErr w:type="gramStart"/>
      <w:r w:rsidR="008857B8" w:rsidRPr="00D371A7">
        <w:rPr>
          <w:rFonts w:hint="eastAsia"/>
        </w:rPr>
        <w:t>鋐</w:t>
      </w:r>
      <w:proofErr w:type="gramEnd"/>
      <w:r w:rsidRPr="00D371A7">
        <w:rPr>
          <w:rFonts w:hint="eastAsia"/>
        </w:rPr>
        <w:t>，並短暫離開監視器範圍。</w:t>
      </w:r>
      <w:proofErr w:type="gramStart"/>
      <w:r w:rsidRPr="00D371A7">
        <w:rPr>
          <w:rFonts w:hint="eastAsia"/>
        </w:rPr>
        <w:t>嗣</w:t>
      </w:r>
      <w:proofErr w:type="gramEnd"/>
      <w:r w:rsidRPr="00D371A7">
        <w:rPr>
          <w:rFonts w:hint="eastAsia"/>
        </w:rPr>
        <w:t>返回監視畫面後，</w:t>
      </w:r>
      <w:r w:rsidR="008857B8" w:rsidRPr="00D371A7">
        <w:rPr>
          <w:rFonts w:hint="eastAsia"/>
          <w:u w:val="single"/>
        </w:rPr>
        <w:t>王○</w:t>
      </w:r>
      <w:proofErr w:type="gramStart"/>
      <w:r w:rsidR="008857B8" w:rsidRPr="00D371A7">
        <w:rPr>
          <w:rFonts w:hint="eastAsia"/>
          <w:u w:val="single"/>
        </w:rPr>
        <w:t>賢</w:t>
      </w:r>
      <w:r w:rsidRPr="00D371A7">
        <w:rPr>
          <w:rFonts w:hint="eastAsia"/>
          <w:u w:val="single"/>
        </w:rPr>
        <w:t>手</w:t>
      </w:r>
      <w:proofErr w:type="gramEnd"/>
      <w:r w:rsidRPr="00D371A7">
        <w:rPr>
          <w:rFonts w:hint="eastAsia"/>
          <w:u w:val="single"/>
        </w:rPr>
        <w:lastRenderedPageBreak/>
        <w:t>持電擊器，先測試電擊器電力情形(少年後方牆壁上出現白色亮光)，測試後即連續電擊少年。總計在偵訊室期間</w:t>
      </w:r>
      <w:r w:rsidR="008857B8" w:rsidRPr="00D371A7">
        <w:rPr>
          <w:rFonts w:hint="eastAsia"/>
          <w:u w:val="single"/>
        </w:rPr>
        <w:t>王○賢</w:t>
      </w:r>
      <w:r w:rsidRPr="00D371A7">
        <w:rPr>
          <w:rFonts w:hint="eastAsia"/>
          <w:u w:val="single"/>
        </w:rPr>
        <w:t>電擊少年次數至少超過2</w:t>
      </w:r>
      <w:r w:rsidRPr="00D371A7">
        <w:rPr>
          <w:u w:val="single"/>
        </w:rPr>
        <w:t>0</w:t>
      </w:r>
      <w:r w:rsidRPr="00D371A7">
        <w:rPr>
          <w:rFonts w:hint="eastAsia"/>
          <w:u w:val="single"/>
        </w:rPr>
        <w:t>次</w:t>
      </w:r>
      <w:r w:rsidRPr="00D371A7">
        <w:rPr>
          <w:rFonts w:hint="eastAsia"/>
        </w:rPr>
        <w:t>(</w:t>
      </w:r>
      <w:r w:rsidRPr="00D371A7">
        <w:rPr>
          <w:rFonts w:cs="新細明體" w:hint="eastAsia"/>
        </w:rPr>
        <w:t>22時44分5</w:t>
      </w:r>
      <w:r w:rsidRPr="00D371A7">
        <w:rPr>
          <w:rFonts w:cs="新細明體"/>
        </w:rPr>
        <w:t>2</w:t>
      </w:r>
      <w:r w:rsidRPr="00D371A7">
        <w:rPr>
          <w:rFonts w:cs="新細明體" w:hint="eastAsia"/>
        </w:rPr>
        <w:t>秒：1次；22時45分5</w:t>
      </w:r>
      <w:r w:rsidRPr="00D371A7">
        <w:rPr>
          <w:rFonts w:cs="新細明體"/>
        </w:rPr>
        <w:t>1</w:t>
      </w:r>
      <w:r w:rsidRPr="00D371A7">
        <w:rPr>
          <w:rFonts w:cs="新細明體" w:hint="eastAsia"/>
        </w:rPr>
        <w:t>秒至2</w:t>
      </w:r>
      <w:r w:rsidRPr="00D371A7">
        <w:rPr>
          <w:rFonts w:cs="新細明體"/>
        </w:rPr>
        <w:t>2</w:t>
      </w:r>
      <w:r w:rsidRPr="00D371A7">
        <w:rPr>
          <w:rFonts w:cs="新細明體" w:hint="eastAsia"/>
        </w:rPr>
        <w:t>時4</w:t>
      </w:r>
      <w:r w:rsidRPr="00D371A7">
        <w:rPr>
          <w:rFonts w:cs="新細明體"/>
        </w:rPr>
        <w:t>8</w:t>
      </w:r>
      <w:r w:rsidRPr="00D371A7">
        <w:rPr>
          <w:rFonts w:cs="新細明體" w:hint="eastAsia"/>
        </w:rPr>
        <w:t>分1</w:t>
      </w:r>
      <w:r w:rsidRPr="00D371A7">
        <w:rPr>
          <w:rFonts w:cs="新細明體"/>
        </w:rPr>
        <w:t>4</w:t>
      </w:r>
      <w:r w:rsidRPr="00D371A7">
        <w:rPr>
          <w:rFonts w:cs="新細明體" w:hint="eastAsia"/>
        </w:rPr>
        <w:t>秒間：約2</w:t>
      </w:r>
      <w:r w:rsidRPr="00D371A7">
        <w:rPr>
          <w:rFonts w:cs="新細明體"/>
        </w:rPr>
        <w:t>0</w:t>
      </w:r>
      <w:r w:rsidRPr="00D371A7">
        <w:rPr>
          <w:rFonts w:cs="新細明體" w:hint="eastAsia"/>
        </w:rPr>
        <w:t>次；2</w:t>
      </w:r>
      <w:r w:rsidRPr="00D371A7">
        <w:rPr>
          <w:rFonts w:cs="新細明體"/>
        </w:rPr>
        <w:t>2</w:t>
      </w:r>
      <w:r w:rsidRPr="00D371A7">
        <w:rPr>
          <w:rFonts w:cs="新細明體" w:hint="eastAsia"/>
        </w:rPr>
        <w:t>時5</w:t>
      </w:r>
      <w:r w:rsidRPr="00D371A7">
        <w:rPr>
          <w:rFonts w:cs="新細明體"/>
        </w:rPr>
        <w:t>1</w:t>
      </w:r>
      <w:r w:rsidRPr="00D371A7">
        <w:rPr>
          <w:rFonts w:cs="新細明體" w:hint="eastAsia"/>
        </w:rPr>
        <w:t>分4</w:t>
      </w:r>
      <w:r w:rsidRPr="00D371A7">
        <w:rPr>
          <w:rFonts w:cs="新細明體"/>
        </w:rPr>
        <w:t>5</w:t>
      </w:r>
      <w:r w:rsidRPr="00D371A7">
        <w:rPr>
          <w:rFonts w:cs="新細明體" w:hint="eastAsia"/>
        </w:rPr>
        <w:t>秒：1次)。</w:t>
      </w:r>
    </w:p>
    <w:p w:rsidR="00B51F0D" w:rsidRPr="00D371A7" w:rsidRDefault="00B51F0D" w:rsidP="00B51F0D">
      <w:pPr>
        <w:pStyle w:val="5"/>
      </w:pPr>
      <w:r w:rsidRPr="00D371A7">
        <w:rPr>
          <w:rFonts w:hint="eastAsia"/>
        </w:rPr>
        <w:t>畫面時間22時49分1</w:t>
      </w:r>
      <w:r w:rsidRPr="00D371A7">
        <w:t>8</w:t>
      </w:r>
      <w:r w:rsidRPr="00D371A7">
        <w:rPr>
          <w:rFonts w:hint="eastAsia"/>
        </w:rPr>
        <w:t>秒：</w:t>
      </w:r>
      <w:r w:rsidR="008857B8" w:rsidRPr="00D371A7">
        <w:rPr>
          <w:rFonts w:hint="eastAsia"/>
          <w:u w:val="single"/>
        </w:rPr>
        <w:t>李○達</w:t>
      </w:r>
      <w:r w:rsidRPr="00D371A7">
        <w:rPr>
          <w:rFonts w:hint="eastAsia"/>
        </w:rPr>
        <w:t>有以右腳踢向少年右腳的出腳動作。</w:t>
      </w:r>
    </w:p>
    <w:p w:rsidR="00B51F0D" w:rsidRPr="00D371A7" w:rsidRDefault="00B51F0D" w:rsidP="00B51F0D">
      <w:pPr>
        <w:pStyle w:val="5"/>
        <w:rPr>
          <w:rFonts w:cs="新細明體"/>
        </w:rPr>
      </w:pPr>
      <w:r w:rsidRPr="00D371A7">
        <w:rPr>
          <w:rFonts w:hint="eastAsia"/>
        </w:rPr>
        <w:t>畫面時間22時52分</w:t>
      </w:r>
      <w:r w:rsidRPr="00D371A7">
        <w:t>54</w:t>
      </w:r>
      <w:r w:rsidRPr="00D371A7">
        <w:rPr>
          <w:rFonts w:hint="eastAsia"/>
        </w:rPr>
        <w:t>秒：</w:t>
      </w:r>
      <w:r w:rsidRPr="00D371A7">
        <w:rPr>
          <w:rFonts w:hint="eastAsia"/>
          <w:u w:val="single"/>
        </w:rPr>
        <w:t>少年自沙發上起身</w:t>
      </w:r>
      <w:proofErr w:type="gramStart"/>
      <w:r w:rsidRPr="00D371A7">
        <w:rPr>
          <w:rFonts w:hint="eastAsia"/>
          <w:u w:val="single"/>
        </w:rPr>
        <w:t>並褪下外</w:t>
      </w:r>
      <w:proofErr w:type="gramEnd"/>
      <w:r w:rsidRPr="00D371A7">
        <w:rPr>
          <w:rFonts w:hint="eastAsia"/>
          <w:u w:val="single"/>
        </w:rPr>
        <w:t>褲，嗣坐回沙發；及至</w:t>
      </w:r>
      <w:r w:rsidRPr="00D371A7">
        <w:rPr>
          <w:rFonts w:cs="新細明體" w:hint="eastAsia"/>
          <w:u w:val="single"/>
        </w:rPr>
        <w:t>22時55分4</w:t>
      </w:r>
      <w:r w:rsidRPr="00D371A7">
        <w:rPr>
          <w:rFonts w:cs="新細明體"/>
          <w:u w:val="single"/>
        </w:rPr>
        <w:t>8</w:t>
      </w:r>
      <w:r w:rsidRPr="00D371A7">
        <w:rPr>
          <w:rFonts w:cs="新細明體" w:hint="eastAsia"/>
          <w:u w:val="single"/>
        </w:rPr>
        <w:t>秒才又起身穿回長褲</w:t>
      </w:r>
      <w:r w:rsidRPr="00D371A7">
        <w:rPr>
          <w:rFonts w:cs="新細明體" w:hint="eastAsia"/>
        </w:rPr>
        <w:t>。</w:t>
      </w:r>
    </w:p>
    <w:p w:rsidR="00B51F0D" w:rsidRPr="00D371A7" w:rsidRDefault="00B51F0D" w:rsidP="00B51F0D">
      <w:pPr>
        <w:pStyle w:val="3"/>
        <w:numPr>
          <w:ilvl w:val="2"/>
          <w:numId w:val="6"/>
        </w:numPr>
        <w:rPr>
          <w:rFonts w:hAnsi="標楷體" w:cs="新細明體"/>
        </w:rPr>
      </w:pPr>
      <w:r w:rsidRPr="00D371A7">
        <w:rPr>
          <w:rFonts w:hAnsi="標楷體" w:hint="eastAsia"/>
        </w:rPr>
        <w:t>上開勘驗結果，足認警員</w:t>
      </w:r>
      <w:r w:rsidR="008857B8" w:rsidRPr="00D371A7">
        <w:rPr>
          <w:rFonts w:hAnsi="標楷體" w:hint="eastAsia"/>
        </w:rPr>
        <w:t>鄭○</w:t>
      </w:r>
      <w:proofErr w:type="gramStart"/>
      <w:r w:rsidR="008857B8" w:rsidRPr="00D371A7">
        <w:rPr>
          <w:rFonts w:hAnsi="標楷體" w:hint="eastAsia"/>
        </w:rPr>
        <w:t>祥</w:t>
      </w:r>
      <w:proofErr w:type="gramEnd"/>
      <w:r w:rsidRPr="00D371A7">
        <w:rPr>
          <w:rFonts w:hAnsi="標楷體" w:hint="eastAsia"/>
        </w:rPr>
        <w:t>確有以徒手拍打少年頭部、以警棍攻擊少年；巡佐</w:t>
      </w:r>
      <w:r w:rsidR="008857B8" w:rsidRPr="00D371A7">
        <w:rPr>
          <w:rFonts w:hAnsi="標楷體" w:hint="eastAsia"/>
        </w:rPr>
        <w:t>王○</w:t>
      </w:r>
      <w:proofErr w:type="gramStart"/>
      <w:r w:rsidR="008857B8" w:rsidRPr="00D371A7">
        <w:rPr>
          <w:rFonts w:hAnsi="標楷體" w:hint="eastAsia"/>
        </w:rPr>
        <w:t>賢</w:t>
      </w:r>
      <w:r w:rsidRPr="00D371A7">
        <w:rPr>
          <w:rFonts w:hAnsi="標楷體" w:hint="eastAsia"/>
        </w:rPr>
        <w:t>確有</w:t>
      </w:r>
      <w:proofErr w:type="gramEnd"/>
      <w:r w:rsidRPr="00D371A7">
        <w:rPr>
          <w:rFonts w:hAnsi="標楷體" w:hint="eastAsia"/>
        </w:rPr>
        <w:t>以電擊器多次電擊少年、持</w:t>
      </w:r>
      <w:proofErr w:type="gramStart"/>
      <w:r w:rsidRPr="00D371A7">
        <w:rPr>
          <w:rFonts w:hAnsi="標楷體" w:hint="eastAsia"/>
        </w:rPr>
        <w:t>鐵製印</w:t>
      </w:r>
      <w:proofErr w:type="gramEnd"/>
      <w:r w:rsidRPr="00D371A7">
        <w:rPr>
          <w:rFonts w:hAnsi="標楷體" w:hint="eastAsia"/>
        </w:rPr>
        <w:t>台敲打少年頭部、持警棍攻擊少年，並以左手勒住少年頸部、命令少年下跪及脫去外褲等行為；其等二人於本院約</w:t>
      </w:r>
      <w:proofErr w:type="gramStart"/>
      <w:r w:rsidRPr="00D371A7">
        <w:rPr>
          <w:rFonts w:hAnsi="標楷體" w:hint="eastAsia"/>
        </w:rPr>
        <w:t>詢</w:t>
      </w:r>
      <w:proofErr w:type="gramEnd"/>
      <w:r w:rsidRPr="00D371A7">
        <w:rPr>
          <w:rFonts w:hAnsi="標楷體" w:hint="eastAsia"/>
        </w:rPr>
        <w:t>時，亦</w:t>
      </w:r>
      <w:proofErr w:type="gramStart"/>
      <w:r w:rsidRPr="00D371A7">
        <w:rPr>
          <w:rFonts w:hAnsi="標楷體" w:hint="eastAsia"/>
        </w:rPr>
        <w:t>均對前揭</w:t>
      </w:r>
      <w:proofErr w:type="gramEnd"/>
      <w:r w:rsidRPr="00D371A7">
        <w:rPr>
          <w:rFonts w:hAnsi="標楷體" w:hint="eastAsia"/>
        </w:rPr>
        <w:t>違失情節坦承不諱，事證已臻明確。另查，</w:t>
      </w:r>
      <w:r w:rsidRPr="00D371A7">
        <w:rPr>
          <w:rFonts w:hint="eastAsia"/>
        </w:rPr>
        <w:t>在</w:t>
      </w:r>
      <w:r w:rsidR="008857B8" w:rsidRPr="00D371A7">
        <w:rPr>
          <w:rFonts w:hint="eastAsia"/>
        </w:rPr>
        <w:t>王○賢</w:t>
      </w:r>
      <w:r w:rsidRPr="00D371A7">
        <w:rPr>
          <w:rFonts w:hint="eastAsia"/>
        </w:rPr>
        <w:t>對黃姓少年施暴</w:t>
      </w:r>
      <w:proofErr w:type="gramStart"/>
      <w:r w:rsidRPr="00D371A7">
        <w:rPr>
          <w:rFonts w:hint="eastAsia"/>
        </w:rPr>
        <w:t>期間，</w:t>
      </w:r>
      <w:proofErr w:type="gramEnd"/>
      <w:r w:rsidRPr="00D371A7">
        <w:rPr>
          <w:rFonts w:hint="eastAsia"/>
        </w:rPr>
        <w:t>周遭曾有員警數人圍觀，當中更包含該所第一副所長巡官</w:t>
      </w:r>
      <w:r w:rsidR="008857B8" w:rsidRPr="00D371A7">
        <w:rPr>
          <w:rFonts w:hint="eastAsia"/>
        </w:rPr>
        <w:t>童○毅</w:t>
      </w:r>
      <w:r w:rsidRPr="00D371A7">
        <w:rPr>
          <w:rFonts w:hint="eastAsia"/>
        </w:rPr>
        <w:t>、第二副所長巡佐</w:t>
      </w:r>
      <w:r w:rsidR="008857B8" w:rsidRPr="00D371A7">
        <w:rPr>
          <w:rFonts w:hint="eastAsia"/>
        </w:rPr>
        <w:t>張○翊</w:t>
      </w:r>
      <w:r w:rsidRPr="00D371A7">
        <w:rPr>
          <w:rFonts w:hint="eastAsia"/>
        </w:rPr>
        <w:t>，</w:t>
      </w:r>
      <w:proofErr w:type="gramStart"/>
      <w:r w:rsidRPr="00D371A7">
        <w:rPr>
          <w:rFonts w:hint="eastAsia"/>
        </w:rPr>
        <w:t>但均未加</w:t>
      </w:r>
      <w:proofErr w:type="gramEnd"/>
      <w:r w:rsidRPr="00D371A7">
        <w:rPr>
          <w:rFonts w:hint="eastAsia"/>
        </w:rPr>
        <w:t>以制止，</w:t>
      </w:r>
      <w:proofErr w:type="gramStart"/>
      <w:r w:rsidRPr="00D371A7">
        <w:rPr>
          <w:rFonts w:hint="eastAsia"/>
        </w:rPr>
        <w:t>亦核</w:t>
      </w:r>
      <w:proofErr w:type="gramEnd"/>
      <w:r w:rsidRPr="00D371A7">
        <w:rPr>
          <w:rFonts w:hint="eastAsia"/>
        </w:rPr>
        <w:t>有督導不周之咎。</w:t>
      </w:r>
      <w:r w:rsidRPr="00D371A7">
        <w:rPr>
          <w:rFonts w:hAnsi="標楷體" w:hint="eastAsia"/>
        </w:rPr>
        <w:t>至於少年指述警員</w:t>
      </w:r>
      <w:r w:rsidR="008857B8" w:rsidRPr="00D371A7">
        <w:rPr>
          <w:rFonts w:hAnsi="標楷體" w:hint="eastAsia"/>
        </w:rPr>
        <w:t>李○達</w:t>
      </w:r>
      <w:r w:rsidRPr="00D371A7">
        <w:rPr>
          <w:rFonts w:hAnsi="標楷體" w:hint="eastAsia"/>
        </w:rPr>
        <w:t>以</w:t>
      </w:r>
      <w:proofErr w:type="gramStart"/>
      <w:r w:rsidRPr="00D371A7">
        <w:rPr>
          <w:rFonts w:hAnsi="標楷體" w:hint="eastAsia"/>
        </w:rPr>
        <w:t>腳踹其右腳</w:t>
      </w:r>
      <w:proofErr w:type="gramEnd"/>
      <w:r w:rsidRPr="00D371A7">
        <w:rPr>
          <w:rFonts w:hAnsi="標楷體" w:hint="eastAsia"/>
        </w:rPr>
        <w:t>涉犯傷害罪部分，茲因</w:t>
      </w:r>
      <w:r w:rsidR="008857B8" w:rsidRPr="00D371A7">
        <w:rPr>
          <w:rFonts w:hAnsi="標楷體" w:hint="eastAsia"/>
        </w:rPr>
        <w:t>李○達</w:t>
      </w:r>
      <w:r w:rsidRPr="00D371A7">
        <w:rPr>
          <w:rFonts w:hAnsi="標楷體" w:hint="eastAsia"/>
        </w:rPr>
        <w:t>於警詢即自始否認，陳稱：「當時是因為我進入偵訊室他是坐在沙發上且並未注意到我進來，所以我才</w:t>
      </w:r>
      <w:proofErr w:type="gramStart"/>
      <w:r w:rsidRPr="00D371A7">
        <w:rPr>
          <w:rFonts w:hAnsi="標楷體" w:hint="eastAsia"/>
        </w:rPr>
        <w:t>用腳輕點</w:t>
      </w:r>
      <w:proofErr w:type="gramEnd"/>
      <w:r w:rsidRPr="00D371A7">
        <w:rPr>
          <w:rFonts w:hAnsi="標楷體" w:hint="eastAsia"/>
        </w:rPr>
        <w:t>他右小腿，讓他注意我要詢問的問題(為何說謊將人押至復興路酒店)，我沒有踹他的必要」，</w:t>
      </w:r>
      <w:r w:rsidR="008857B8" w:rsidRPr="00D371A7">
        <w:rPr>
          <w:rFonts w:hAnsi="標楷體" w:hint="eastAsia"/>
        </w:rPr>
        <w:t>鄭○祥</w:t>
      </w:r>
      <w:r w:rsidRPr="00D371A7">
        <w:rPr>
          <w:rFonts w:hAnsi="標楷體" w:hint="eastAsia"/>
        </w:rPr>
        <w:t>及</w:t>
      </w:r>
      <w:r w:rsidR="008857B8" w:rsidRPr="00D371A7">
        <w:rPr>
          <w:rFonts w:hAnsi="標楷體" w:hint="eastAsia"/>
        </w:rPr>
        <w:t>王○</w:t>
      </w:r>
      <w:proofErr w:type="gramStart"/>
      <w:r w:rsidR="008857B8" w:rsidRPr="00D371A7">
        <w:rPr>
          <w:rFonts w:hAnsi="標楷體" w:hint="eastAsia"/>
        </w:rPr>
        <w:t>賢</w:t>
      </w:r>
      <w:r w:rsidRPr="00D371A7">
        <w:rPr>
          <w:rFonts w:hAnsi="標楷體" w:hint="eastAsia"/>
        </w:rPr>
        <w:t>均稱</w:t>
      </w:r>
      <w:proofErr w:type="gramEnd"/>
      <w:r w:rsidRPr="00D371A7">
        <w:rPr>
          <w:rFonts w:hAnsi="標楷體" w:hint="eastAsia"/>
        </w:rPr>
        <w:t>在偵訊室沒有看到員警踹少年；於本院詢問時</w:t>
      </w:r>
      <w:r w:rsidR="008857B8" w:rsidRPr="00D371A7">
        <w:rPr>
          <w:rFonts w:hAnsi="標楷體" w:hint="eastAsia"/>
        </w:rPr>
        <w:t>李○</w:t>
      </w:r>
      <w:proofErr w:type="gramStart"/>
      <w:r w:rsidR="008857B8" w:rsidRPr="00D371A7">
        <w:rPr>
          <w:rFonts w:hAnsi="標楷體" w:hint="eastAsia"/>
        </w:rPr>
        <w:t>達</w:t>
      </w:r>
      <w:r w:rsidRPr="00D371A7">
        <w:rPr>
          <w:rFonts w:hAnsi="標楷體" w:hint="eastAsia"/>
        </w:rPr>
        <w:t>稱</w:t>
      </w:r>
      <w:proofErr w:type="gramEnd"/>
      <w:r w:rsidRPr="00D371A7">
        <w:rPr>
          <w:rFonts w:hAnsi="標楷體" w:hint="eastAsia"/>
        </w:rPr>
        <w:t>：「我只有點少年右小腿，沒有</w:t>
      </w:r>
      <w:proofErr w:type="gramStart"/>
      <w:r w:rsidRPr="00D371A7">
        <w:rPr>
          <w:rFonts w:hAnsi="標楷體" w:hint="eastAsia"/>
        </w:rPr>
        <w:t>踹</w:t>
      </w:r>
      <w:proofErr w:type="gramEnd"/>
      <w:r w:rsidRPr="00D371A7">
        <w:rPr>
          <w:rFonts w:hAnsi="標楷體" w:hint="eastAsia"/>
        </w:rPr>
        <w:t>少年。」</w:t>
      </w:r>
      <w:r w:rsidR="008857B8" w:rsidRPr="00D371A7">
        <w:rPr>
          <w:rFonts w:hAnsi="標楷體" w:hint="eastAsia"/>
        </w:rPr>
        <w:t>王○</w:t>
      </w:r>
      <w:proofErr w:type="gramStart"/>
      <w:r w:rsidR="008857B8" w:rsidRPr="00D371A7">
        <w:rPr>
          <w:rFonts w:hAnsi="標楷體" w:hint="eastAsia"/>
        </w:rPr>
        <w:t>賢</w:t>
      </w:r>
      <w:r w:rsidRPr="00D371A7">
        <w:rPr>
          <w:rFonts w:hAnsi="標楷體" w:hint="eastAsia"/>
        </w:rPr>
        <w:t>稱</w:t>
      </w:r>
      <w:proofErr w:type="gramEnd"/>
      <w:r w:rsidRPr="00D371A7">
        <w:rPr>
          <w:rFonts w:hAnsi="標楷體" w:hint="eastAsia"/>
        </w:rPr>
        <w:t>：「當時</w:t>
      </w:r>
      <w:r w:rsidR="008857B8" w:rsidRPr="00D371A7">
        <w:rPr>
          <w:rFonts w:hAnsi="標楷體" w:hint="eastAsia"/>
        </w:rPr>
        <w:t>李○達</w:t>
      </w:r>
      <w:r w:rsidRPr="00D371A7">
        <w:rPr>
          <w:rFonts w:hAnsi="標楷體" w:hint="eastAsia"/>
        </w:rPr>
        <w:t>是要點少年小腿，</w:t>
      </w:r>
      <w:proofErr w:type="gramStart"/>
      <w:r w:rsidRPr="00D371A7">
        <w:rPr>
          <w:rFonts w:hAnsi="標楷體" w:hint="eastAsia"/>
        </w:rPr>
        <w:t>要問把人</w:t>
      </w:r>
      <w:proofErr w:type="gramEnd"/>
      <w:r w:rsidRPr="00D371A7">
        <w:rPr>
          <w:rFonts w:hAnsi="標楷體" w:hint="eastAsia"/>
        </w:rPr>
        <w:t>押到哪邊。」而武陵所偵訊室監視畫面僅得看出</w:t>
      </w:r>
      <w:r w:rsidR="008857B8" w:rsidRPr="00D371A7">
        <w:rPr>
          <w:rFonts w:hAnsi="標楷體" w:hint="eastAsia"/>
        </w:rPr>
        <w:t>李○達</w:t>
      </w:r>
      <w:r w:rsidRPr="00D371A7">
        <w:rPr>
          <w:rFonts w:hAnsi="標楷體" w:hint="eastAsia"/>
        </w:rPr>
        <w:t>右腳有出腳動作，尚難確認</w:t>
      </w:r>
      <w:r w:rsidR="008857B8" w:rsidRPr="00D371A7">
        <w:rPr>
          <w:rFonts w:hAnsi="標楷體" w:hint="eastAsia"/>
        </w:rPr>
        <w:t>李○達</w:t>
      </w:r>
      <w:r w:rsidRPr="00D371A7">
        <w:rPr>
          <w:rFonts w:hAnsi="標楷體" w:hint="eastAsia"/>
        </w:rPr>
        <w:t>出腳後踢中</w:t>
      </w:r>
      <w:r w:rsidRPr="00D371A7">
        <w:rPr>
          <w:rFonts w:hAnsi="標楷體" w:hint="eastAsia"/>
        </w:rPr>
        <w:lastRenderedPageBreak/>
        <w:t>黃姓少年之身體部位。</w:t>
      </w:r>
      <w:proofErr w:type="gramStart"/>
      <w:r w:rsidRPr="00D371A7">
        <w:rPr>
          <w:rFonts w:hAnsi="標楷體" w:hint="eastAsia"/>
        </w:rPr>
        <w:t>此外，</w:t>
      </w:r>
      <w:proofErr w:type="gramEnd"/>
      <w:r w:rsidRPr="00D371A7">
        <w:rPr>
          <w:rFonts w:hAnsi="標楷體" w:cs="新細明體" w:hint="eastAsia"/>
        </w:rPr>
        <w:t>本院前於1</w:t>
      </w:r>
      <w:r w:rsidRPr="00D371A7">
        <w:rPr>
          <w:rFonts w:hAnsi="標楷體" w:cs="新細明體"/>
        </w:rPr>
        <w:t>13</w:t>
      </w:r>
      <w:r w:rsidRPr="00D371A7">
        <w:rPr>
          <w:rFonts w:hAnsi="標楷體" w:cs="新細明體" w:hint="eastAsia"/>
        </w:rPr>
        <w:t>年5月1</w:t>
      </w:r>
      <w:r w:rsidRPr="00D371A7">
        <w:rPr>
          <w:rFonts w:hAnsi="標楷體" w:cs="新細明體"/>
        </w:rPr>
        <w:t>7</w:t>
      </w:r>
      <w:r w:rsidRPr="00D371A7">
        <w:rPr>
          <w:rFonts w:hAnsi="標楷體" w:cs="新細明體" w:hint="eastAsia"/>
        </w:rPr>
        <w:t>日曾約請黃姓少年及其法定代理人黃○強至本院說明，該二</w:t>
      </w:r>
      <w:proofErr w:type="gramStart"/>
      <w:r w:rsidRPr="00D371A7">
        <w:rPr>
          <w:rFonts w:hAnsi="標楷體" w:cs="新細明體" w:hint="eastAsia"/>
        </w:rPr>
        <w:t>人均未到</w:t>
      </w:r>
      <w:proofErr w:type="gramEnd"/>
      <w:r w:rsidRPr="00D371A7">
        <w:rPr>
          <w:rFonts w:hAnsi="標楷體" w:cs="新細明體" w:hint="eastAsia"/>
        </w:rPr>
        <w:t>場；復少年於偵查中又自</w:t>
      </w:r>
      <w:proofErr w:type="gramStart"/>
      <w:r w:rsidRPr="00D371A7">
        <w:rPr>
          <w:rFonts w:hAnsi="標楷體" w:cs="新細明體" w:hint="eastAsia"/>
        </w:rPr>
        <w:t>承</w:t>
      </w:r>
      <w:r w:rsidR="008857B8" w:rsidRPr="00D371A7">
        <w:rPr>
          <w:rFonts w:hAnsi="標楷體" w:cs="新細明體" w:hint="eastAsia"/>
        </w:rPr>
        <w:t>李○達</w:t>
      </w:r>
      <w:r w:rsidRPr="00D371A7">
        <w:rPr>
          <w:rFonts w:hAnsi="標楷體" w:cs="新細明體" w:hint="eastAsia"/>
        </w:rPr>
        <w:t>踢</w:t>
      </w:r>
      <w:proofErr w:type="gramEnd"/>
      <w:r w:rsidRPr="00D371A7">
        <w:rPr>
          <w:rFonts w:hAnsi="標楷體" w:cs="新細明體" w:hint="eastAsia"/>
        </w:rPr>
        <w:t>中部位為其右小腿，其右大腿傷勢係自己造成等語，而依少年提出之聖保祿醫院診斷證明書係記載：「胸部挫傷；</w:t>
      </w:r>
      <w:proofErr w:type="gramStart"/>
      <w:r w:rsidRPr="00D371A7">
        <w:rPr>
          <w:rFonts w:hAnsi="標楷體" w:cs="新細明體" w:hint="eastAsia"/>
        </w:rPr>
        <w:t>頭皮鈍傷</w:t>
      </w:r>
      <w:proofErr w:type="gramEnd"/>
      <w:r w:rsidRPr="00D371A7">
        <w:rPr>
          <w:rFonts w:hAnsi="標楷體" w:cs="新細明體" w:hint="eastAsia"/>
        </w:rPr>
        <w:t>；大腿挫傷；上臂擦傷；上臂挫傷(以下空白)」，並無關於小腿傷勢之記載。是</w:t>
      </w:r>
      <w:proofErr w:type="gramStart"/>
      <w:r w:rsidRPr="00D371A7">
        <w:rPr>
          <w:rFonts w:hAnsi="標楷體" w:cs="新細明體" w:hint="eastAsia"/>
        </w:rPr>
        <w:t>以</w:t>
      </w:r>
      <w:proofErr w:type="gramEnd"/>
      <w:r w:rsidRPr="00D371A7">
        <w:rPr>
          <w:rFonts w:hAnsi="標楷體" w:cs="新細明體" w:hint="eastAsia"/>
        </w:rPr>
        <w:t>，就少年指訴員警</w:t>
      </w:r>
      <w:r w:rsidR="008857B8" w:rsidRPr="00D371A7">
        <w:rPr>
          <w:rFonts w:hAnsi="標楷體" w:cs="新細明體" w:hint="eastAsia"/>
        </w:rPr>
        <w:t>李○達</w:t>
      </w:r>
      <w:r w:rsidRPr="00D371A7">
        <w:rPr>
          <w:rFonts w:hAnsi="標楷體" w:cs="新細明體" w:hint="eastAsia"/>
        </w:rPr>
        <w:t>以</w:t>
      </w:r>
      <w:proofErr w:type="gramStart"/>
      <w:r w:rsidRPr="00D371A7">
        <w:rPr>
          <w:rFonts w:hAnsi="標楷體" w:cs="新細明體" w:hint="eastAsia"/>
        </w:rPr>
        <w:t>腳踹其右</w:t>
      </w:r>
      <w:proofErr w:type="gramEnd"/>
      <w:r w:rsidRPr="00D371A7">
        <w:rPr>
          <w:rFonts w:hAnsi="標楷體" w:cs="新細明體" w:hint="eastAsia"/>
        </w:rPr>
        <w:t>腳致傷部分，除少年於警詢中單一</w:t>
      </w:r>
      <w:proofErr w:type="gramStart"/>
      <w:r w:rsidRPr="00D371A7">
        <w:rPr>
          <w:rFonts w:hAnsi="標楷體" w:cs="新細明體" w:hint="eastAsia"/>
        </w:rPr>
        <w:t>指述</w:t>
      </w:r>
      <w:proofErr w:type="gramEnd"/>
      <w:r w:rsidRPr="00D371A7">
        <w:rPr>
          <w:rFonts w:hAnsi="標楷體" w:cs="新細明體" w:hint="eastAsia"/>
        </w:rPr>
        <w:t>外，並無其他積極事證</w:t>
      </w:r>
      <w:proofErr w:type="gramStart"/>
      <w:r w:rsidRPr="00D371A7">
        <w:rPr>
          <w:rFonts w:hAnsi="標楷體" w:cs="新細明體" w:hint="eastAsia"/>
        </w:rPr>
        <w:t>可佐，併此</w:t>
      </w:r>
      <w:proofErr w:type="gramEnd"/>
      <w:r w:rsidRPr="00D371A7">
        <w:rPr>
          <w:rFonts w:hAnsi="標楷體" w:cs="新細明體" w:hint="eastAsia"/>
        </w:rPr>
        <w:t>敘明。</w:t>
      </w:r>
    </w:p>
    <w:p w:rsidR="00B51F0D" w:rsidRPr="00D371A7" w:rsidRDefault="00B51F0D" w:rsidP="00B51F0D">
      <w:pPr>
        <w:pStyle w:val="3"/>
        <w:numPr>
          <w:ilvl w:val="2"/>
          <w:numId w:val="6"/>
        </w:numPr>
        <w:rPr>
          <w:rFonts w:hAnsi="標楷體" w:cs="新細明體"/>
        </w:rPr>
      </w:pPr>
      <w:r w:rsidRPr="00D371A7">
        <w:rPr>
          <w:rFonts w:hAnsi="標楷體" w:cs="新細明體" w:hint="eastAsia"/>
        </w:rPr>
        <w:t>綜上情節，本案</w:t>
      </w:r>
      <w:r w:rsidR="008857B8" w:rsidRPr="00D371A7">
        <w:rPr>
          <w:rFonts w:hAnsi="標楷體" w:cs="新細明體" w:hint="eastAsia"/>
        </w:rPr>
        <w:t>王○賢</w:t>
      </w:r>
      <w:r w:rsidRPr="00D371A7">
        <w:rPr>
          <w:rFonts w:hAnsi="標楷體" w:cs="新細明體" w:hint="eastAsia"/>
        </w:rPr>
        <w:t>所為係犯刑法第277條第1項傷害罪及同法第3</w:t>
      </w:r>
      <w:r w:rsidRPr="00D371A7">
        <w:rPr>
          <w:rFonts w:hAnsi="標楷體" w:cs="新細明體"/>
        </w:rPr>
        <w:t>04</w:t>
      </w:r>
      <w:r w:rsidRPr="00D371A7">
        <w:rPr>
          <w:rFonts w:hAnsi="標楷體" w:cs="新細明體" w:hint="eastAsia"/>
        </w:rPr>
        <w:t>條第1項之強制罪，</w:t>
      </w:r>
      <w:r w:rsidR="008857B8" w:rsidRPr="00D371A7">
        <w:rPr>
          <w:rFonts w:hAnsi="標楷體" w:cs="新細明體" w:hint="eastAsia"/>
        </w:rPr>
        <w:t>鄭○</w:t>
      </w:r>
      <w:proofErr w:type="gramStart"/>
      <w:r w:rsidR="008857B8" w:rsidRPr="00D371A7">
        <w:rPr>
          <w:rFonts w:hAnsi="標楷體" w:cs="新細明體" w:hint="eastAsia"/>
        </w:rPr>
        <w:t>祥</w:t>
      </w:r>
      <w:proofErr w:type="gramEnd"/>
      <w:r w:rsidRPr="00D371A7">
        <w:rPr>
          <w:rFonts w:hAnsi="標楷體" w:cs="新細明體" w:hint="eastAsia"/>
        </w:rPr>
        <w:t>所為係犯刑法第2</w:t>
      </w:r>
      <w:r w:rsidRPr="00D371A7">
        <w:rPr>
          <w:rFonts w:hAnsi="標楷體" w:cs="新細明體"/>
        </w:rPr>
        <w:t>77</w:t>
      </w:r>
      <w:r w:rsidRPr="00D371A7">
        <w:rPr>
          <w:rFonts w:hAnsi="標楷體" w:cs="新細明體" w:hint="eastAsia"/>
        </w:rPr>
        <w:t>條第1項傷害罪；且查均業經桃園地檢署</w:t>
      </w:r>
      <w:proofErr w:type="gramStart"/>
      <w:r w:rsidRPr="00D371A7">
        <w:rPr>
          <w:rFonts w:hAnsi="標楷體" w:cs="新細明體" w:hint="eastAsia"/>
        </w:rPr>
        <w:t>偵</w:t>
      </w:r>
      <w:proofErr w:type="gramEnd"/>
      <w:r w:rsidRPr="00D371A7">
        <w:rPr>
          <w:rFonts w:hAnsi="標楷體" w:cs="新細明體" w:hint="eastAsia"/>
        </w:rPr>
        <w:t>結後，於113年7月16日向桃園地院聲請簡易判決處刑，併請為緩刑宣告，此有該署</w:t>
      </w:r>
      <w:proofErr w:type="gramStart"/>
      <w:r w:rsidRPr="00D371A7">
        <w:rPr>
          <w:rFonts w:hAnsi="標楷體" w:hint="eastAsia"/>
        </w:rPr>
        <w:t>1</w:t>
      </w:r>
      <w:r w:rsidRPr="00D371A7">
        <w:rPr>
          <w:rFonts w:hAnsi="標楷體"/>
        </w:rPr>
        <w:t>1</w:t>
      </w:r>
      <w:proofErr w:type="gramEnd"/>
      <w:r w:rsidRPr="00D371A7">
        <w:rPr>
          <w:rFonts w:hAnsi="標楷體"/>
        </w:rPr>
        <w:t>3</w:t>
      </w:r>
      <w:r w:rsidRPr="00D371A7">
        <w:rPr>
          <w:rFonts w:hAnsi="標楷體" w:hint="eastAsia"/>
        </w:rPr>
        <w:t>年度偵字第1</w:t>
      </w:r>
      <w:r w:rsidRPr="00D371A7">
        <w:rPr>
          <w:rFonts w:hAnsi="標楷體"/>
        </w:rPr>
        <w:t>1039</w:t>
      </w:r>
      <w:r w:rsidRPr="00D371A7">
        <w:rPr>
          <w:rFonts w:hAnsi="標楷體" w:hint="eastAsia"/>
        </w:rPr>
        <w:t>號檢察官聲請簡易判決處刑書在卷可稽</w:t>
      </w:r>
      <w:r w:rsidRPr="00D371A7">
        <w:rPr>
          <w:rFonts w:hAnsi="標楷體" w:cs="新細明體" w:hint="eastAsia"/>
        </w:rPr>
        <w:t>。而二人上開刑求少年行為，又同時違背公政公約第7條前段：「任何人不得施以酷刑，或予以殘忍、不人道或侮辱之處遇或懲罰」</w:t>
      </w:r>
      <w:r w:rsidR="00EF1064" w:rsidRPr="00D371A7">
        <w:rPr>
          <w:rFonts w:hAnsi="標楷體" w:cs="新細明體" w:hint="eastAsia"/>
        </w:rPr>
        <w:t>、</w:t>
      </w:r>
      <w:r w:rsidRPr="00D371A7">
        <w:rPr>
          <w:rFonts w:hAnsi="標楷體" w:cs="新細明體" w:hint="eastAsia"/>
        </w:rPr>
        <w:t>第10</w:t>
      </w:r>
      <w:r w:rsidRPr="00D371A7">
        <w:rPr>
          <w:rFonts w:hint="eastAsia"/>
        </w:rPr>
        <w:t>條第1項：「自由被剝奪之人，</w:t>
      </w:r>
      <w:proofErr w:type="gramStart"/>
      <w:r w:rsidRPr="00D371A7">
        <w:rPr>
          <w:rFonts w:hint="eastAsia"/>
        </w:rPr>
        <w:t>應受合於</w:t>
      </w:r>
      <w:proofErr w:type="gramEnd"/>
      <w:r w:rsidRPr="00D371A7">
        <w:rPr>
          <w:rFonts w:hint="eastAsia"/>
        </w:rPr>
        <w:t>人道及尊重其天賦人格尊嚴之處遇」</w:t>
      </w:r>
      <w:r w:rsidR="00EF1064" w:rsidRPr="00D371A7">
        <w:rPr>
          <w:rFonts w:hint="eastAsia"/>
        </w:rPr>
        <w:t>，</w:t>
      </w:r>
      <w:proofErr w:type="gramStart"/>
      <w:r w:rsidRPr="00D371A7">
        <w:rPr>
          <w:rFonts w:hint="eastAsia"/>
        </w:rPr>
        <w:t>及</w:t>
      </w:r>
      <w:r w:rsidRPr="00D371A7">
        <w:rPr>
          <w:rFonts w:hAnsi="標楷體" w:cs="新細明體" w:hint="eastAsia"/>
        </w:rPr>
        <w:t>兒權公</w:t>
      </w:r>
      <w:proofErr w:type="gramEnd"/>
      <w:r w:rsidRPr="00D371A7">
        <w:rPr>
          <w:rFonts w:hAnsi="標楷體" w:cs="新細明體" w:hint="eastAsia"/>
        </w:rPr>
        <w:t>約第37條保護所有兒童免於酷刑或其他形式之殘忍、不人道或有辱人格之待遇或處罰，以及我國少事法第1條之1準用刑訴法第98條、第1</w:t>
      </w:r>
      <w:r w:rsidRPr="00D371A7">
        <w:rPr>
          <w:rFonts w:hAnsi="標楷體" w:cs="新細明體"/>
        </w:rPr>
        <w:t>56</w:t>
      </w:r>
      <w:r w:rsidRPr="00D371A7">
        <w:rPr>
          <w:rFonts w:hAnsi="標楷體" w:cs="新細明體" w:hint="eastAsia"/>
        </w:rPr>
        <w:t>條詢問少年應以懇切態度，不得以不正方法取供等規定。</w:t>
      </w:r>
      <w:r w:rsidR="008857B8" w:rsidRPr="00D371A7">
        <w:rPr>
          <w:rFonts w:hAnsi="標楷體" w:cs="新細明體" w:hint="eastAsia"/>
        </w:rPr>
        <w:t>鄭○</w:t>
      </w:r>
      <w:proofErr w:type="gramStart"/>
      <w:r w:rsidR="008857B8" w:rsidRPr="00D371A7">
        <w:rPr>
          <w:rFonts w:hAnsi="標楷體" w:cs="新細明體" w:hint="eastAsia"/>
        </w:rPr>
        <w:t>祥</w:t>
      </w:r>
      <w:proofErr w:type="gramEnd"/>
      <w:r w:rsidRPr="00D371A7">
        <w:rPr>
          <w:rFonts w:hAnsi="標楷體" w:cs="新細明體" w:hint="eastAsia"/>
        </w:rPr>
        <w:t>及</w:t>
      </w:r>
      <w:r w:rsidR="008857B8" w:rsidRPr="00D371A7">
        <w:rPr>
          <w:rFonts w:hAnsi="標楷體" w:cs="新細明體" w:hint="eastAsia"/>
        </w:rPr>
        <w:t>王○賢</w:t>
      </w:r>
      <w:r w:rsidRPr="00D371A7">
        <w:rPr>
          <w:rFonts w:hAnsi="標楷體" w:cs="新細明體" w:hint="eastAsia"/>
        </w:rPr>
        <w:t>當時雖係破案心切，希冀使少年儘速供出實情以解救該妨害自由案件可能之被害人，然其偵訊取供手段則於法不合，並與公政公約第20號一般性意見第3點：「第7條約文不受任何限制，</w:t>
      </w:r>
      <w:r w:rsidRPr="00D371A7">
        <w:rPr>
          <w:rFonts w:hint="eastAsia"/>
          <w:u w:val="single"/>
        </w:rPr>
        <w:t>即使出現《公約》第4條所指的諸如公共緊急狀態，仍不得減免第7條的規定</w:t>
      </w:r>
      <w:r w:rsidRPr="00D371A7">
        <w:rPr>
          <w:rFonts w:hAnsi="標楷體" w:cs="新細明體"/>
        </w:rPr>
        <w:t>…</w:t>
      </w:r>
      <w:proofErr w:type="gramStart"/>
      <w:r w:rsidRPr="00D371A7">
        <w:rPr>
          <w:rFonts w:hAnsi="標楷體" w:cs="新細明體"/>
        </w:rPr>
        <w:t>…</w:t>
      </w:r>
      <w:proofErr w:type="gramEnd"/>
      <w:r w:rsidRPr="00D371A7">
        <w:rPr>
          <w:rFonts w:hAnsi="標楷體" w:cs="新細明體" w:hint="eastAsia"/>
        </w:rPr>
        <w:t>」之意</w:t>
      </w:r>
      <w:r w:rsidRPr="00D371A7">
        <w:rPr>
          <w:rFonts w:hAnsi="標楷體" w:cs="新細明體" w:hint="eastAsia"/>
        </w:rPr>
        <w:lastRenderedPageBreak/>
        <w:t>旨有所牴觸，難以見容於現代法治社會，自仍應予嚴重譴責。</w:t>
      </w:r>
      <w:proofErr w:type="gramStart"/>
      <w:r w:rsidRPr="00D371A7">
        <w:rPr>
          <w:rFonts w:hAnsi="標楷體" w:cs="新細明體" w:hint="eastAsia"/>
        </w:rPr>
        <w:t>至</w:t>
      </w:r>
      <w:r w:rsidR="008857B8" w:rsidRPr="00D371A7">
        <w:rPr>
          <w:rFonts w:hAnsi="標楷體" w:cs="新細明體" w:hint="eastAsia"/>
        </w:rPr>
        <w:t>鄭○祥</w:t>
      </w:r>
      <w:proofErr w:type="gramEnd"/>
      <w:r w:rsidRPr="00D371A7">
        <w:rPr>
          <w:rFonts w:hAnsi="標楷體" w:cs="新細明體" w:hint="eastAsia"/>
        </w:rPr>
        <w:t>及</w:t>
      </w:r>
      <w:r w:rsidR="008857B8" w:rsidRPr="00D371A7">
        <w:rPr>
          <w:rFonts w:hAnsi="標楷體" w:cs="新細明體" w:hint="eastAsia"/>
        </w:rPr>
        <w:t>王○賢</w:t>
      </w:r>
      <w:r w:rsidRPr="00D371A7">
        <w:rPr>
          <w:rFonts w:hAnsi="標楷體" w:cs="新細明體" w:hint="eastAsia"/>
        </w:rPr>
        <w:t>刑求黃姓少年時，當日執勤主管即時任武陵所第一副所長巡官</w:t>
      </w:r>
      <w:r w:rsidR="008857B8" w:rsidRPr="00D371A7">
        <w:rPr>
          <w:rFonts w:hAnsi="標楷體" w:cs="新細明體" w:hint="eastAsia"/>
        </w:rPr>
        <w:t>童○毅</w:t>
      </w:r>
      <w:r w:rsidRPr="00D371A7">
        <w:rPr>
          <w:rFonts w:hAnsi="標楷體" w:cs="新細明體" w:hint="eastAsia"/>
        </w:rPr>
        <w:t>、第二副所長巡佐</w:t>
      </w:r>
      <w:r w:rsidR="008857B8" w:rsidRPr="00D371A7">
        <w:rPr>
          <w:rFonts w:hAnsi="標楷體" w:cs="新細明體" w:hint="eastAsia"/>
        </w:rPr>
        <w:t>張○翊</w:t>
      </w:r>
      <w:r w:rsidRPr="00D371A7">
        <w:rPr>
          <w:rFonts w:hAnsi="標楷體" w:cs="新細明體" w:hint="eastAsia"/>
        </w:rPr>
        <w:t>二人未善盡主管督導之責，坐視少年受非人道刑求，同時該所並有其他多名員警在旁圍觀，惟無人出面加以制止。足認武陵所內部主官領導統御所屬依法行政之功能</w:t>
      </w:r>
      <w:proofErr w:type="gramStart"/>
      <w:r w:rsidRPr="00D371A7">
        <w:rPr>
          <w:rFonts w:hAnsi="標楷體" w:cs="新細明體" w:hint="eastAsia"/>
        </w:rPr>
        <w:t>不</w:t>
      </w:r>
      <w:proofErr w:type="gramEnd"/>
      <w:r w:rsidRPr="00D371A7">
        <w:rPr>
          <w:rFonts w:hAnsi="標楷體" w:cs="新細明體" w:hint="eastAsia"/>
        </w:rPr>
        <w:t>彰，員警法治觀念淡薄，法治教育顯有不足，違失情節明顯重大。</w:t>
      </w:r>
    </w:p>
    <w:p w:rsidR="00B51F0D" w:rsidRPr="00D371A7" w:rsidRDefault="00B51F0D" w:rsidP="00B51F0D">
      <w:pPr>
        <w:pStyle w:val="4"/>
        <w:numPr>
          <w:ilvl w:val="0"/>
          <w:numId w:val="0"/>
        </w:numPr>
        <w:spacing w:line="160" w:lineRule="exact"/>
        <w:ind w:left="1191"/>
        <w:rPr>
          <w:rFonts w:hAnsi="標楷體" w:cs="新細明體"/>
        </w:rPr>
      </w:pPr>
    </w:p>
    <w:p w:rsidR="00B51F0D" w:rsidRPr="00D371A7" w:rsidRDefault="00B51F0D" w:rsidP="00B51F0D">
      <w:pPr>
        <w:pStyle w:val="2"/>
        <w:rPr>
          <w:rFonts w:hAnsi="標楷體"/>
        </w:rPr>
      </w:pPr>
      <w:r w:rsidRPr="00D371A7">
        <w:rPr>
          <w:rFonts w:hAnsi="標楷體" w:hint="eastAsia"/>
        </w:rPr>
        <w:t>本案黃姓少年於配合武陵所員警盤查進入該所後，員警</w:t>
      </w:r>
      <w:proofErr w:type="gramStart"/>
      <w:r w:rsidRPr="00D371A7">
        <w:rPr>
          <w:rFonts w:hAnsi="標楷體" w:hint="eastAsia"/>
        </w:rPr>
        <w:t>並未依少事</w:t>
      </w:r>
      <w:proofErr w:type="gramEnd"/>
      <w:r w:rsidRPr="00D371A7">
        <w:rPr>
          <w:rFonts w:hAnsi="標楷體" w:hint="eastAsia"/>
        </w:rPr>
        <w:t>法第3條之2規定，於第一時間通知其法定代理人(即少年父親)到場，並告知相關權利事項，使其有選任輔佐</w:t>
      </w:r>
      <w:proofErr w:type="gramStart"/>
      <w:r w:rsidRPr="00D371A7">
        <w:rPr>
          <w:rFonts w:hAnsi="標楷體" w:hint="eastAsia"/>
        </w:rPr>
        <w:t>人在場</w:t>
      </w:r>
      <w:proofErr w:type="gramEnd"/>
      <w:r w:rsidRPr="00D371A7">
        <w:rPr>
          <w:rFonts w:hAnsi="標楷體" w:hint="eastAsia"/>
        </w:rPr>
        <w:t>之機會；</w:t>
      </w:r>
      <w:proofErr w:type="gramStart"/>
      <w:r w:rsidRPr="00D371A7">
        <w:rPr>
          <w:rFonts w:hAnsi="標楷體" w:hint="eastAsia"/>
        </w:rPr>
        <w:t>嗣</w:t>
      </w:r>
      <w:proofErr w:type="gramEnd"/>
      <w:r w:rsidRPr="00D371A7">
        <w:rPr>
          <w:rFonts w:hAnsi="標楷體" w:hint="eastAsia"/>
        </w:rPr>
        <w:t>於少年法定代理人表明不願到場後，又未繼續通知其他現在保護少年或適當之人</w:t>
      </w:r>
      <w:proofErr w:type="gramStart"/>
      <w:r w:rsidRPr="00D371A7">
        <w:rPr>
          <w:rFonts w:hAnsi="標楷體" w:hint="eastAsia"/>
        </w:rPr>
        <w:t>陪同在</w:t>
      </w:r>
      <w:proofErr w:type="gramEnd"/>
      <w:r w:rsidRPr="00D371A7">
        <w:rPr>
          <w:rFonts w:hAnsi="標楷體" w:hint="eastAsia"/>
        </w:rPr>
        <w:t>場。經查武陵所員警一方面刑求少年，另一方面又違反少事法第</w:t>
      </w:r>
      <w:r w:rsidRPr="00D371A7">
        <w:rPr>
          <w:rFonts w:hAnsi="標楷體"/>
        </w:rPr>
        <w:t>3</w:t>
      </w:r>
      <w:r w:rsidRPr="00D371A7">
        <w:rPr>
          <w:rFonts w:hAnsi="標楷體" w:hint="eastAsia"/>
        </w:rPr>
        <w:t>條之1第1項之法定程序，遲延通知少年父親到場，從而使少年在無適當之人或輔佐</w:t>
      </w:r>
      <w:proofErr w:type="gramStart"/>
      <w:r w:rsidRPr="00D371A7">
        <w:rPr>
          <w:rFonts w:hAnsi="標楷體" w:hint="eastAsia"/>
        </w:rPr>
        <w:t>人在場陪同</w:t>
      </w:r>
      <w:proofErr w:type="gramEnd"/>
      <w:r w:rsidRPr="00D371A7">
        <w:rPr>
          <w:rFonts w:hAnsi="標楷體" w:hint="eastAsia"/>
        </w:rPr>
        <w:t>情形下，獨自受武陵所員警刑求，嚴重違反詢問少年時應有之正當法律程序。另警員</w:t>
      </w:r>
      <w:r w:rsidR="008857B8" w:rsidRPr="00D371A7">
        <w:rPr>
          <w:rFonts w:hAnsi="標楷體" w:hint="eastAsia"/>
        </w:rPr>
        <w:t>藍○正</w:t>
      </w:r>
      <w:r w:rsidRPr="00D371A7">
        <w:rPr>
          <w:rFonts w:hAnsi="標楷體" w:hint="eastAsia"/>
        </w:rPr>
        <w:t>為少年製作警</w:t>
      </w:r>
      <w:proofErr w:type="gramStart"/>
      <w:r w:rsidRPr="00D371A7">
        <w:rPr>
          <w:rFonts w:hAnsi="標楷體" w:hint="eastAsia"/>
        </w:rPr>
        <w:t>詢</w:t>
      </w:r>
      <w:proofErr w:type="gramEnd"/>
      <w:r w:rsidRPr="00D371A7">
        <w:rPr>
          <w:rFonts w:hAnsi="標楷體" w:hint="eastAsia"/>
        </w:rPr>
        <w:t>筆錄時，</w:t>
      </w:r>
      <w:bookmarkStart w:id="28" w:name="_Hlk178953254"/>
      <w:r w:rsidRPr="00D371A7">
        <w:rPr>
          <w:rFonts w:hAnsi="標楷體" w:hint="eastAsia"/>
        </w:rPr>
        <w:t>在勤指中心已通報少年涉犯妨害自由案件，請所屬員警攔查少年之前提下，明知少年涉犯妨害自由案件，卻仍以「關係人」身分為少年製作警詢筆錄，而</w:t>
      </w:r>
      <w:proofErr w:type="gramStart"/>
      <w:r w:rsidRPr="00D371A7">
        <w:rPr>
          <w:rFonts w:hAnsi="標楷體" w:hint="eastAsia"/>
        </w:rPr>
        <w:t>未依少</w:t>
      </w:r>
      <w:proofErr w:type="gramEnd"/>
      <w:r w:rsidRPr="00D371A7">
        <w:rPr>
          <w:rFonts w:hAnsi="標楷體" w:hint="eastAsia"/>
        </w:rPr>
        <w:t>事法之規定對少年為權利告知，及使其有選任輔佐</w:t>
      </w:r>
      <w:proofErr w:type="gramStart"/>
      <w:r w:rsidRPr="00D371A7">
        <w:rPr>
          <w:rFonts w:hAnsi="標楷體" w:hint="eastAsia"/>
        </w:rPr>
        <w:t>人在場</w:t>
      </w:r>
      <w:proofErr w:type="gramEnd"/>
      <w:r w:rsidRPr="00D371A7">
        <w:rPr>
          <w:rFonts w:hAnsi="標楷體" w:hint="eastAsia"/>
        </w:rPr>
        <w:t>之機會，明顯損害黃姓少年之程序利益及陳述自由，</w:t>
      </w:r>
      <w:bookmarkEnd w:id="28"/>
      <w:r w:rsidRPr="00D371A7">
        <w:rPr>
          <w:rFonts w:hAnsi="標楷體" w:hint="eastAsia"/>
        </w:rPr>
        <w:t>桃園市警局武陵派出所相關</w:t>
      </w:r>
      <w:proofErr w:type="gramStart"/>
      <w:r w:rsidRPr="00D371A7">
        <w:rPr>
          <w:rFonts w:hAnsi="標楷體" w:hint="eastAsia"/>
        </w:rPr>
        <w:t>員警均核</w:t>
      </w:r>
      <w:proofErr w:type="gramEnd"/>
      <w:r w:rsidRPr="00D371A7">
        <w:rPr>
          <w:rFonts w:hAnsi="標楷體" w:hint="eastAsia"/>
        </w:rPr>
        <w:t>有違失，</w:t>
      </w:r>
      <w:proofErr w:type="gramStart"/>
      <w:r w:rsidRPr="00D371A7">
        <w:rPr>
          <w:rFonts w:hAnsi="標楷體" w:hint="eastAsia"/>
        </w:rPr>
        <w:t>應議</w:t>
      </w:r>
      <w:proofErr w:type="gramEnd"/>
      <w:r w:rsidRPr="00D371A7">
        <w:rPr>
          <w:rFonts w:hAnsi="標楷體" w:hint="eastAsia"/>
        </w:rPr>
        <w:t>處相關違失人員：</w:t>
      </w:r>
    </w:p>
    <w:p w:rsidR="00B51F0D" w:rsidRPr="00D371A7" w:rsidRDefault="00B51F0D" w:rsidP="00B51F0D">
      <w:pPr>
        <w:pStyle w:val="3"/>
        <w:numPr>
          <w:ilvl w:val="2"/>
          <w:numId w:val="6"/>
        </w:numPr>
        <w:rPr>
          <w:rFonts w:hAnsi="標楷體"/>
        </w:rPr>
      </w:pPr>
      <w:proofErr w:type="gramStart"/>
      <w:r w:rsidRPr="00D371A7">
        <w:rPr>
          <w:rFonts w:hAnsi="標楷體" w:hint="eastAsia"/>
        </w:rPr>
        <w:t>按</w:t>
      </w:r>
      <w:r w:rsidRPr="00D371A7">
        <w:rPr>
          <w:rFonts w:hAnsi="標楷體" w:hint="eastAsia"/>
          <w:u w:val="single"/>
        </w:rPr>
        <w:t>少事</w:t>
      </w:r>
      <w:proofErr w:type="gramEnd"/>
      <w:r w:rsidRPr="00D371A7">
        <w:rPr>
          <w:rFonts w:hAnsi="標楷體" w:hint="eastAsia"/>
          <w:u w:val="single"/>
        </w:rPr>
        <w:t>法第</w:t>
      </w:r>
      <w:r w:rsidRPr="00D371A7">
        <w:rPr>
          <w:rFonts w:hAnsi="標楷體"/>
          <w:u w:val="single"/>
        </w:rPr>
        <w:t>3</w:t>
      </w:r>
      <w:r w:rsidRPr="00D371A7">
        <w:rPr>
          <w:rFonts w:hAnsi="標楷體" w:hint="eastAsia"/>
          <w:u w:val="single"/>
        </w:rPr>
        <w:t>條之1第1項</w:t>
      </w:r>
      <w:r w:rsidRPr="00D371A7">
        <w:rPr>
          <w:rFonts w:hAnsi="標楷體" w:hint="eastAsia"/>
        </w:rPr>
        <w:t>規定：「詢問或訊問少年時，應</w:t>
      </w:r>
      <w:r w:rsidRPr="00D371A7">
        <w:rPr>
          <w:rFonts w:hAnsi="標楷體" w:hint="eastAsia"/>
          <w:u w:val="single"/>
        </w:rPr>
        <w:t>通知</w:t>
      </w:r>
      <w:r w:rsidRPr="00D371A7">
        <w:rPr>
          <w:rFonts w:hAnsi="標楷體" w:hint="eastAsia"/>
        </w:rPr>
        <w:t>其法定代理人、現在保護少年之人或其他適當之人</w:t>
      </w:r>
      <w:proofErr w:type="gramStart"/>
      <w:r w:rsidRPr="00D371A7">
        <w:rPr>
          <w:rFonts w:hAnsi="標楷體" w:hint="eastAsia"/>
        </w:rPr>
        <w:t>陪同在場</w:t>
      </w:r>
      <w:proofErr w:type="gramEnd"/>
      <w:r w:rsidRPr="00D371A7">
        <w:rPr>
          <w:rFonts w:hAnsi="標楷體" w:hint="eastAsia"/>
        </w:rPr>
        <w:t>。但經合法通知，無正當理由不到</w:t>
      </w:r>
      <w:r w:rsidRPr="00D371A7">
        <w:rPr>
          <w:rFonts w:hAnsi="標楷體" w:hint="eastAsia"/>
        </w:rPr>
        <w:lastRenderedPageBreak/>
        <w:t>場或有急迫情況者，不在此限。」考其</w:t>
      </w:r>
      <w:r w:rsidRPr="00D371A7">
        <w:rPr>
          <w:rFonts w:hAnsi="標楷體" w:hint="eastAsia"/>
          <w:u w:val="single"/>
        </w:rPr>
        <w:t>立法理由</w:t>
      </w:r>
      <w:r w:rsidRPr="00D371A7">
        <w:rPr>
          <w:rFonts w:hAnsi="標楷體" w:hint="eastAsia"/>
        </w:rPr>
        <w:t>，略</w:t>
      </w:r>
      <w:proofErr w:type="gramStart"/>
      <w:r w:rsidRPr="00D371A7">
        <w:rPr>
          <w:rFonts w:hAnsi="標楷體" w:hint="eastAsia"/>
        </w:rPr>
        <w:t>以</w:t>
      </w:r>
      <w:proofErr w:type="gramEnd"/>
      <w:r w:rsidRPr="00D371A7">
        <w:rPr>
          <w:rFonts w:hAnsi="標楷體" w:hint="eastAsia"/>
        </w:rPr>
        <w:t>：「</w:t>
      </w:r>
      <w:r w:rsidRPr="00D371A7">
        <w:rPr>
          <w:rFonts w:hAnsi="標楷體"/>
        </w:rPr>
        <w:t>…</w:t>
      </w:r>
      <w:proofErr w:type="gramStart"/>
      <w:r w:rsidRPr="00D371A7">
        <w:rPr>
          <w:rFonts w:hAnsi="標楷體"/>
        </w:rPr>
        <w:t>…</w:t>
      </w:r>
      <w:proofErr w:type="gramEnd"/>
      <w:r w:rsidRPr="00D371A7">
        <w:rPr>
          <w:rFonts w:hAnsi="標楷體" w:hint="eastAsia"/>
        </w:rPr>
        <w:t>二、</w:t>
      </w:r>
      <w:proofErr w:type="gramStart"/>
      <w:r w:rsidRPr="00D371A7">
        <w:rPr>
          <w:rFonts w:hAnsi="標楷體" w:hint="eastAsia"/>
        </w:rPr>
        <w:t>參酌兒權公</w:t>
      </w:r>
      <w:proofErr w:type="gramEnd"/>
      <w:r w:rsidRPr="00D371A7">
        <w:rPr>
          <w:rFonts w:hAnsi="標楷體" w:hint="eastAsia"/>
        </w:rPr>
        <w:t>約第40條第2項、聯合國少年司法最低限度標準規則第7條第1項、第15條第2項規定之精神，訂定第1項，以避免少年接受詢問或訊問時，因無適當之人陪同，</w:t>
      </w:r>
      <w:r w:rsidRPr="00D371A7">
        <w:rPr>
          <w:rFonts w:hAnsi="標楷體" w:hint="eastAsia"/>
          <w:u w:val="single"/>
        </w:rPr>
        <w:t>致有無法充分或任意表達其意見之可能性</w:t>
      </w:r>
      <w:r w:rsidRPr="00D371A7">
        <w:rPr>
          <w:rFonts w:hAnsi="標楷體" w:hint="eastAsia"/>
        </w:rPr>
        <w:t>，並訂定但書，以兼顧實務運作需求。三、第1項本文所定『</w:t>
      </w:r>
      <w:r w:rsidRPr="00D371A7">
        <w:rPr>
          <w:rFonts w:hAnsi="標楷體" w:hint="eastAsia"/>
          <w:u w:val="single"/>
        </w:rPr>
        <w:t>其他適當之人』，包括學校教師、社工或成年親友等</w:t>
      </w:r>
      <w:r w:rsidRPr="00D371A7">
        <w:rPr>
          <w:rFonts w:hAnsi="標楷體" w:hint="eastAsia"/>
        </w:rPr>
        <w:t>；實務運作上，係先通知少年之法定代理人或現在保護少年之人到場，如已知通知顯有困難，或有其等無法到場或</w:t>
      </w:r>
      <w:proofErr w:type="gramStart"/>
      <w:r w:rsidRPr="00D371A7">
        <w:rPr>
          <w:rFonts w:hAnsi="標楷體" w:hint="eastAsia"/>
        </w:rPr>
        <w:t>在場顯</w:t>
      </w:r>
      <w:proofErr w:type="gramEnd"/>
      <w:r w:rsidRPr="00D371A7">
        <w:rPr>
          <w:rFonts w:hAnsi="標楷體" w:hint="eastAsia"/>
        </w:rPr>
        <w:t>不適當等情形(如</w:t>
      </w:r>
      <w:proofErr w:type="gramStart"/>
      <w:r w:rsidRPr="00D371A7">
        <w:rPr>
          <w:rFonts w:hAnsi="標楷體" w:hint="eastAsia"/>
        </w:rPr>
        <w:t>父母均在國</w:t>
      </w:r>
      <w:proofErr w:type="gramEnd"/>
      <w:r w:rsidRPr="00D371A7">
        <w:rPr>
          <w:rFonts w:hAnsi="標楷體" w:hint="eastAsia"/>
        </w:rPr>
        <w:t>外、在監所、重病、為加害人或共犯等)，自得通知其他適當之人到場陪同，以維少年權益。」</w:t>
      </w:r>
    </w:p>
    <w:p w:rsidR="00B51F0D" w:rsidRPr="00D371A7" w:rsidRDefault="00B51F0D" w:rsidP="00B51F0D">
      <w:pPr>
        <w:pStyle w:val="3"/>
        <w:numPr>
          <w:ilvl w:val="2"/>
          <w:numId w:val="6"/>
        </w:numPr>
        <w:rPr>
          <w:rFonts w:hAnsi="標楷體"/>
        </w:rPr>
      </w:pPr>
      <w:r w:rsidRPr="00D371A7">
        <w:rPr>
          <w:rFonts w:hAnsi="標楷體" w:hint="eastAsia"/>
        </w:rPr>
        <w:t>次按，</w:t>
      </w:r>
      <w:r w:rsidRPr="00D371A7">
        <w:rPr>
          <w:rFonts w:hAnsi="標楷體" w:hint="eastAsia"/>
          <w:u w:val="single"/>
        </w:rPr>
        <w:t>少事法第3條之2</w:t>
      </w:r>
      <w:r w:rsidRPr="00D371A7">
        <w:rPr>
          <w:rFonts w:hAnsi="標楷體" w:hint="eastAsia"/>
        </w:rPr>
        <w:t>明定：「(第1項)詢問或訊問少年時，應先</w:t>
      </w:r>
      <w:r w:rsidRPr="00D371A7">
        <w:rPr>
          <w:rFonts w:hAnsi="標楷體" w:hint="eastAsia"/>
          <w:u w:val="single"/>
        </w:rPr>
        <w:t>告知</w:t>
      </w:r>
      <w:r w:rsidRPr="00D371A7">
        <w:rPr>
          <w:rFonts w:hAnsi="標楷體" w:hint="eastAsia"/>
        </w:rPr>
        <w:t>下列事項：一、所涉之觸犯刑罰法律事實及法條或有第3條第1項第2款各目事由；經告知後，認為</w:t>
      </w:r>
      <w:proofErr w:type="gramStart"/>
      <w:r w:rsidRPr="00D371A7">
        <w:rPr>
          <w:rFonts w:hAnsi="標楷體" w:hint="eastAsia"/>
        </w:rPr>
        <w:t>應變更者</w:t>
      </w:r>
      <w:proofErr w:type="gramEnd"/>
      <w:r w:rsidRPr="00D371A7">
        <w:rPr>
          <w:rFonts w:hAnsi="標楷體" w:hint="eastAsia"/>
        </w:rPr>
        <w:t>，應再告知。二、得保持緘默，無須違背自己之意思而為陳述。三、得選任輔佐人；如</w:t>
      </w:r>
      <w:proofErr w:type="gramStart"/>
      <w:r w:rsidRPr="00D371A7">
        <w:rPr>
          <w:rFonts w:hAnsi="標楷體" w:hint="eastAsia"/>
        </w:rPr>
        <w:t>依法令得請求</w:t>
      </w:r>
      <w:proofErr w:type="gramEnd"/>
      <w:r w:rsidRPr="00D371A7">
        <w:rPr>
          <w:rFonts w:hAnsi="標楷體" w:hint="eastAsia"/>
        </w:rPr>
        <w:t>法律扶助者，得請求之。四、得請求調查有利之證據。(第2項)少年表示已選任輔佐人時，於被選任之人到場前，應即停止詢問或訊問。但少年及其法定代理人或現在保護少年之人請求或同意續行詢問或訊問者，不在此限。」其立法目的係在</w:t>
      </w:r>
      <w:r w:rsidRPr="00D371A7">
        <w:rPr>
          <w:rFonts w:hAnsi="標楷體" w:hint="eastAsia"/>
          <w:u w:val="single"/>
        </w:rPr>
        <w:t>充分保障少年之程序利益及陳述之自由</w:t>
      </w:r>
      <w:r w:rsidRPr="00D371A7">
        <w:rPr>
          <w:rFonts w:hAnsi="標楷體" w:hint="eastAsia"/>
        </w:rPr>
        <w:t>，進而尋求事實之發現，</w:t>
      </w:r>
      <w:r w:rsidRPr="00D371A7">
        <w:rPr>
          <w:rFonts w:hAnsi="標楷體" w:hint="eastAsia"/>
          <w:u w:val="single"/>
        </w:rPr>
        <w:t>並免少年於程序進行中</w:t>
      </w:r>
      <w:proofErr w:type="gramStart"/>
      <w:r w:rsidRPr="00D371A7">
        <w:rPr>
          <w:rFonts w:hAnsi="標楷體" w:hint="eastAsia"/>
          <w:u w:val="single"/>
        </w:rPr>
        <w:t>懾</w:t>
      </w:r>
      <w:proofErr w:type="gramEnd"/>
      <w:r w:rsidRPr="00D371A7">
        <w:rPr>
          <w:rFonts w:hAnsi="標楷體" w:hint="eastAsia"/>
          <w:u w:val="single"/>
        </w:rPr>
        <w:t>於威勢，不知如何保護自身權益</w:t>
      </w:r>
      <w:r w:rsidRPr="00D371A7">
        <w:rPr>
          <w:rFonts w:hAnsi="標楷體" w:hint="eastAsia"/>
        </w:rPr>
        <w:t>(少事法第3條之2立法理由參照)。</w:t>
      </w:r>
    </w:p>
    <w:p w:rsidR="00B51F0D" w:rsidRPr="00D371A7" w:rsidRDefault="00B51F0D" w:rsidP="00B51F0D">
      <w:pPr>
        <w:pStyle w:val="3"/>
        <w:numPr>
          <w:ilvl w:val="2"/>
          <w:numId w:val="6"/>
        </w:numPr>
        <w:rPr>
          <w:rFonts w:hAnsi="標楷體"/>
          <w:u w:val="single"/>
        </w:rPr>
      </w:pPr>
      <w:proofErr w:type="gramStart"/>
      <w:r w:rsidRPr="00D371A7">
        <w:rPr>
          <w:rFonts w:hAnsi="標楷體" w:hint="eastAsia"/>
        </w:rPr>
        <w:t>查據本</w:t>
      </w:r>
      <w:proofErr w:type="gramEnd"/>
      <w:r w:rsidRPr="00D371A7">
        <w:rPr>
          <w:rFonts w:hAnsi="標楷體" w:hint="eastAsia"/>
        </w:rPr>
        <w:t>院勘驗本案武陵所前路口及駐地監視器畫面，黃姓少年於1</w:t>
      </w:r>
      <w:r w:rsidRPr="00D371A7">
        <w:rPr>
          <w:rFonts w:hAnsi="標楷體"/>
        </w:rPr>
        <w:t>13</w:t>
      </w:r>
      <w:r w:rsidRPr="00D371A7">
        <w:rPr>
          <w:rFonts w:hAnsi="標楷體" w:hint="eastAsia"/>
        </w:rPr>
        <w:t>年2月1</w:t>
      </w:r>
      <w:r w:rsidRPr="00D371A7">
        <w:rPr>
          <w:rFonts w:hAnsi="標楷體"/>
        </w:rPr>
        <w:t>8</w:t>
      </w:r>
      <w:r w:rsidRPr="00D371A7">
        <w:rPr>
          <w:rFonts w:hAnsi="標楷體" w:hint="eastAsia"/>
        </w:rPr>
        <w:t>日</w:t>
      </w:r>
      <w:r w:rsidRPr="00D371A7">
        <w:rPr>
          <w:rFonts w:hAnsi="標楷體" w:hint="eastAsia"/>
          <w:u w:val="single"/>
        </w:rPr>
        <w:t>2</w:t>
      </w:r>
      <w:r w:rsidRPr="00D371A7">
        <w:rPr>
          <w:rFonts w:hAnsi="標楷體"/>
          <w:u w:val="single"/>
        </w:rPr>
        <w:t>1</w:t>
      </w:r>
      <w:r w:rsidRPr="00D371A7">
        <w:rPr>
          <w:rFonts w:hAnsi="標楷體" w:hint="eastAsia"/>
          <w:u w:val="single"/>
        </w:rPr>
        <w:t>時2</w:t>
      </w:r>
      <w:r w:rsidRPr="00D371A7">
        <w:rPr>
          <w:rFonts w:hAnsi="標楷體"/>
          <w:u w:val="single"/>
        </w:rPr>
        <w:t>5</w:t>
      </w:r>
      <w:r w:rsidRPr="00D371A7">
        <w:rPr>
          <w:rFonts w:hAnsi="標楷體" w:hint="eastAsia"/>
          <w:u w:val="single"/>
        </w:rPr>
        <w:t>分</w:t>
      </w:r>
      <w:r w:rsidRPr="00D371A7">
        <w:rPr>
          <w:rFonts w:hAnsi="標楷體" w:hint="eastAsia"/>
        </w:rPr>
        <w:t>許即進入武陵所，嗣甫於該所民眾等候區時，</w:t>
      </w:r>
      <w:r w:rsidR="008857B8" w:rsidRPr="00D371A7">
        <w:rPr>
          <w:rFonts w:hAnsi="標楷體" w:hint="eastAsia"/>
        </w:rPr>
        <w:t>鄭○祥</w:t>
      </w:r>
      <w:r w:rsidRPr="00D371A7">
        <w:rPr>
          <w:rFonts w:hAnsi="標楷體" w:hint="eastAsia"/>
        </w:rPr>
        <w:t>等員警並</w:t>
      </w:r>
      <w:r w:rsidRPr="00D371A7">
        <w:rPr>
          <w:rFonts w:hAnsi="標楷體" w:hint="eastAsia"/>
        </w:rPr>
        <w:lastRenderedPageBreak/>
        <w:t>陸續上前詢問案情，業如前述。是</w:t>
      </w:r>
      <w:proofErr w:type="gramStart"/>
      <w:r w:rsidRPr="00D371A7">
        <w:rPr>
          <w:rFonts w:hAnsi="標楷體" w:hint="eastAsia"/>
        </w:rPr>
        <w:t>以</w:t>
      </w:r>
      <w:proofErr w:type="gramEnd"/>
      <w:r w:rsidRPr="00D371A7">
        <w:rPr>
          <w:rFonts w:hAnsi="標楷體" w:hint="eastAsia"/>
        </w:rPr>
        <w:t>，</w:t>
      </w:r>
      <w:r w:rsidRPr="00D371A7">
        <w:rPr>
          <w:rFonts w:hAnsi="標楷體" w:hint="eastAsia"/>
          <w:u w:val="single"/>
        </w:rPr>
        <w:t>武陵所於少年進入該所之第一時間，即應立即通知其法定代理人、現在保護少年之人或其他適當之人</w:t>
      </w:r>
      <w:proofErr w:type="gramStart"/>
      <w:r w:rsidRPr="00D371A7">
        <w:rPr>
          <w:rFonts w:hAnsi="標楷體" w:hint="eastAsia"/>
          <w:u w:val="single"/>
        </w:rPr>
        <w:t>陪同在</w:t>
      </w:r>
      <w:proofErr w:type="gramEnd"/>
      <w:r w:rsidRPr="00D371A7">
        <w:rPr>
          <w:rFonts w:hAnsi="標楷體" w:hint="eastAsia"/>
          <w:u w:val="single"/>
        </w:rPr>
        <w:t>場</w:t>
      </w:r>
      <w:r w:rsidRPr="00D371A7">
        <w:rPr>
          <w:rFonts w:hAnsi="標楷體" w:hint="eastAsia"/>
        </w:rPr>
        <w:t>；</w:t>
      </w:r>
      <w:r w:rsidRPr="00D371A7">
        <w:rPr>
          <w:rFonts w:hAnsi="標楷體" w:hint="eastAsia"/>
          <w:u w:val="single"/>
        </w:rPr>
        <w:t>並於法定代理人拒絕到場時，繼續通知現在保護少年之人或其他適當之人到場，</w:t>
      </w:r>
      <w:proofErr w:type="gramStart"/>
      <w:r w:rsidRPr="00D371A7">
        <w:rPr>
          <w:rFonts w:hAnsi="標楷體" w:hint="eastAsia"/>
          <w:u w:val="single"/>
        </w:rPr>
        <w:t>始稱適法</w:t>
      </w:r>
      <w:proofErr w:type="gramEnd"/>
      <w:r w:rsidRPr="00D371A7">
        <w:rPr>
          <w:rFonts w:hAnsi="標楷體" w:hint="eastAsia"/>
          <w:u w:val="single"/>
        </w:rPr>
        <w:t>。</w:t>
      </w:r>
      <w:r w:rsidRPr="00D371A7">
        <w:rPr>
          <w:rFonts w:hAnsi="標楷體" w:hint="eastAsia"/>
        </w:rPr>
        <w:t>惟依桃園市警局查復結果，武陵所員警遲至</w:t>
      </w:r>
      <w:r w:rsidRPr="00D371A7">
        <w:rPr>
          <w:rFonts w:hAnsi="標楷體" w:hint="eastAsia"/>
          <w:u w:val="single"/>
        </w:rPr>
        <w:t>2</w:t>
      </w:r>
      <w:r w:rsidRPr="00D371A7">
        <w:rPr>
          <w:rFonts w:hAnsi="標楷體"/>
          <w:u w:val="single"/>
        </w:rPr>
        <w:t>2</w:t>
      </w:r>
      <w:r w:rsidRPr="00D371A7">
        <w:rPr>
          <w:rFonts w:hAnsi="標楷體" w:hint="eastAsia"/>
          <w:u w:val="single"/>
        </w:rPr>
        <w:t>時1</w:t>
      </w:r>
      <w:r w:rsidRPr="00D371A7">
        <w:rPr>
          <w:rFonts w:hAnsi="標楷體"/>
          <w:u w:val="single"/>
        </w:rPr>
        <w:t>4</w:t>
      </w:r>
      <w:r w:rsidRPr="00D371A7">
        <w:rPr>
          <w:rFonts w:hAnsi="標楷體" w:hint="eastAsia"/>
          <w:u w:val="single"/>
        </w:rPr>
        <w:t>分至2</w:t>
      </w:r>
      <w:r w:rsidRPr="00D371A7">
        <w:rPr>
          <w:rFonts w:hAnsi="標楷體"/>
          <w:u w:val="single"/>
        </w:rPr>
        <w:t>2</w:t>
      </w:r>
      <w:r w:rsidRPr="00D371A7">
        <w:rPr>
          <w:rFonts w:hAnsi="標楷體" w:hint="eastAsia"/>
          <w:u w:val="single"/>
        </w:rPr>
        <w:t>時3</w:t>
      </w:r>
      <w:r w:rsidRPr="00D371A7">
        <w:rPr>
          <w:rFonts w:hAnsi="標楷體"/>
          <w:u w:val="single"/>
        </w:rPr>
        <w:t>0</w:t>
      </w:r>
      <w:r w:rsidRPr="00D371A7">
        <w:rPr>
          <w:rFonts w:hAnsi="標楷體" w:hint="eastAsia"/>
          <w:u w:val="single"/>
        </w:rPr>
        <w:t>分間</w:t>
      </w:r>
      <w:r w:rsidRPr="00D371A7">
        <w:rPr>
          <w:rFonts w:hAnsi="標楷體" w:hint="eastAsia"/>
        </w:rPr>
        <w:t>，始由該所警員</w:t>
      </w:r>
      <w:proofErr w:type="gramStart"/>
      <w:r w:rsidR="008857B8" w:rsidRPr="00D371A7">
        <w:rPr>
          <w:rFonts w:hAnsi="標楷體" w:hint="eastAsia"/>
        </w:rPr>
        <w:t>蔡</w:t>
      </w:r>
      <w:proofErr w:type="gramEnd"/>
      <w:r w:rsidR="008857B8" w:rsidRPr="00D371A7">
        <w:rPr>
          <w:rFonts w:hAnsi="標楷體" w:hint="eastAsia"/>
        </w:rPr>
        <w:t>○儒</w:t>
      </w:r>
      <w:r w:rsidRPr="00D371A7">
        <w:rPr>
          <w:rFonts w:hAnsi="標楷體" w:hint="eastAsia"/>
        </w:rPr>
        <w:t>嘗試撥打少年父親手機未果；復於</w:t>
      </w:r>
      <w:r w:rsidRPr="00D371A7">
        <w:rPr>
          <w:rFonts w:hAnsi="標楷體" w:hint="eastAsia"/>
          <w:u w:val="single"/>
        </w:rPr>
        <w:t>2</w:t>
      </w:r>
      <w:r w:rsidRPr="00D371A7">
        <w:rPr>
          <w:rFonts w:hAnsi="標楷體"/>
          <w:u w:val="single"/>
        </w:rPr>
        <w:t>3</w:t>
      </w:r>
      <w:r w:rsidRPr="00D371A7">
        <w:rPr>
          <w:rFonts w:hAnsi="標楷體" w:hint="eastAsia"/>
          <w:u w:val="single"/>
        </w:rPr>
        <w:t>時0</w:t>
      </w:r>
      <w:r w:rsidRPr="00D371A7">
        <w:rPr>
          <w:rFonts w:hAnsi="標楷體"/>
          <w:u w:val="single"/>
        </w:rPr>
        <w:t>4</w:t>
      </w:r>
      <w:r w:rsidRPr="00D371A7">
        <w:rPr>
          <w:rFonts w:hAnsi="標楷體" w:hint="eastAsia"/>
          <w:u w:val="single"/>
        </w:rPr>
        <w:t>分</w:t>
      </w:r>
      <w:r w:rsidRPr="00D371A7">
        <w:rPr>
          <w:rFonts w:hAnsi="標楷體" w:hint="eastAsia"/>
        </w:rPr>
        <w:t>許，再由</w:t>
      </w:r>
      <w:proofErr w:type="gramStart"/>
      <w:r w:rsidR="008857B8" w:rsidRPr="00D371A7">
        <w:rPr>
          <w:rFonts w:hAnsi="標楷體" w:hint="eastAsia"/>
        </w:rPr>
        <w:t>蔡</w:t>
      </w:r>
      <w:proofErr w:type="gramEnd"/>
      <w:r w:rsidR="008857B8" w:rsidRPr="00D371A7">
        <w:rPr>
          <w:rFonts w:hAnsi="標楷體" w:hint="eastAsia"/>
        </w:rPr>
        <w:t>○</w:t>
      </w:r>
      <w:proofErr w:type="gramStart"/>
      <w:r w:rsidR="008857B8" w:rsidRPr="00D371A7">
        <w:rPr>
          <w:rFonts w:hAnsi="標楷體" w:hint="eastAsia"/>
        </w:rPr>
        <w:t>儒</w:t>
      </w:r>
      <w:r w:rsidRPr="00D371A7">
        <w:rPr>
          <w:rFonts w:hAnsi="標楷體" w:hint="eastAsia"/>
        </w:rPr>
        <w:t>電</w:t>
      </w:r>
      <w:proofErr w:type="gramEnd"/>
      <w:r w:rsidRPr="00D371A7">
        <w:rPr>
          <w:rFonts w:hAnsi="標楷體" w:hint="eastAsia"/>
        </w:rPr>
        <w:t>聯少年父親，經少年父親明確表示拒絕到場，時間上已有遲滯。</w:t>
      </w:r>
      <w:r w:rsidRPr="00D371A7">
        <w:rPr>
          <w:rFonts w:hAnsi="標楷體" w:hint="eastAsia"/>
          <w:u w:val="single"/>
        </w:rPr>
        <w:t>更遑論早在</w:t>
      </w:r>
      <w:proofErr w:type="gramStart"/>
      <w:r w:rsidR="008857B8" w:rsidRPr="00D371A7">
        <w:rPr>
          <w:rFonts w:hAnsi="標楷體" w:hint="eastAsia"/>
          <w:u w:val="single"/>
        </w:rPr>
        <w:t>蔡</w:t>
      </w:r>
      <w:proofErr w:type="gramEnd"/>
      <w:r w:rsidR="008857B8" w:rsidRPr="00D371A7">
        <w:rPr>
          <w:rFonts w:hAnsi="標楷體" w:hint="eastAsia"/>
          <w:u w:val="single"/>
        </w:rPr>
        <w:t>○儒</w:t>
      </w:r>
      <w:r w:rsidRPr="00D371A7">
        <w:rPr>
          <w:rFonts w:hAnsi="標楷體" w:hint="eastAsia"/>
          <w:u w:val="single"/>
        </w:rPr>
        <w:t>2</w:t>
      </w:r>
      <w:r w:rsidRPr="00D371A7">
        <w:rPr>
          <w:rFonts w:hAnsi="標楷體"/>
          <w:u w:val="single"/>
        </w:rPr>
        <w:t>2</w:t>
      </w:r>
      <w:r w:rsidRPr="00D371A7">
        <w:rPr>
          <w:rFonts w:hAnsi="標楷體" w:hint="eastAsia"/>
          <w:u w:val="single"/>
        </w:rPr>
        <w:t>時1</w:t>
      </w:r>
      <w:r w:rsidRPr="00D371A7">
        <w:rPr>
          <w:rFonts w:hAnsi="標楷體"/>
          <w:u w:val="single"/>
        </w:rPr>
        <w:t>4</w:t>
      </w:r>
      <w:r w:rsidRPr="00D371A7">
        <w:rPr>
          <w:rFonts w:hAnsi="標楷體" w:hint="eastAsia"/>
          <w:u w:val="single"/>
        </w:rPr>
        <w:t>分嘗試聯繫少年父親之前，黃姓少年已先於21時59分至22時03分間，在武陵所民眾等候區及吸菸區，陸續受</w:t>
      </w:r>
      <w:r w:rsidR="008857B8" w:rsidRPr="00D371A7">
        <w:rPr>
          <w:rFonts w:hAnsi="標楷體" w:hint="eastAsia"/>
          <w:u w:val="single"/>
        </w:rPr>
        <w:t>王○</w:t>
      </w:r>
      <w:proofErr w:type="gramStart"/>
      <w:r w:rsidR="008857B8" w:rsidRPr="00D371A7">
        <w:rPr>
          <w:rFonts w:hAnsi="標楷體" w:hint="eastAsia"/>
          <w:u w:val="single"/>
        </w:rPr>
        <w:t>賢</w:t>
      </w:r>
      <w:r w:rsidRPr="00D371A7">
        <w:rPr>
          <w:rFonts w:hAnsi="標楷體" w:hint="eastAsia"/>
          <w:u w:val="single"/>
        </w:rPr>
        <w:t>持電</w:t>
      </w:r>
      <w:proofErr w:type="gramEnd"/>
      <w:r w:rsidRPr="00D371A7">
        <w:rPr>
          <w:rFonts w:hAnsi="標楷體" w:hint="eastAsia"/>
          <w:u w:val="single"/>
        </w:rPr>
        <w:t>擊器多次電擊並強命其下跪</w:t>
      </w:r>
      <w:r w:rsidRPr="00D371A7">
        <w:rPr>
          <w:rFonts w:hAnsi="標楷體" w:hint="eastAsia"/>
        </w:rPr>
        <w:t>；</w:t>
      </w:r>
      <w:proofErr w:type="gramStart"/>
      <w:r w:rsidRPr="00D371A7">
        <w:rPr>
          <w:rFonts w:hAnsi="標楷體" w:hint="eastAsia"/>
        </w:rPr>
        <w:t>嗣</w:t>
      </w:r>
      <w:proofErr w:type="gramEnd"/>
      <w:r w:rsidR="008857B8" w:rsidRPr="00D371A7">
        <w:rPr>
          <w:rFonts w:hAnsi="標楷體" w:hint="eastAsia"/>
        </w:rPr>
        <w:t>蔡○</w:t>
      </w:r>
      <w:proofErr w:type="gramStart"/>
      <w:r w:rsidR="008857B8" w:rsidRPr="00D371A7">
        <w:rPr>
          <w:rFonts w:hAnsi="標楷體" w:hint="eastAsia"/>
        </w:rPr>
        <w:t>儒</w:t>
      </w:r>
      <w:r w:rsidRPr="00D371A7">
        <w:rPr>
          <w:rFonts w:hAnsi="標楷體" w:hint="eastAsia"/>
        </w:rPr>
        <w:t>於2</w:t>
      </w:r>
      <w:r w:rsidRPr="00D371A7">
        <w:rPr>
          <w:rFonts w:hAnsi="標楷體"/>
        </w:rPr>
        <w:t>3</w:t>
      </w:r>
      <w:r w:rsidRPr="00D371A7">
        <w:rPr>
          <w:rFonts w:hAnsi="標楷體" w:hint="eastAsia"/>
        </w:rPr>
        <w:t>時0</w:t>
      </w:r>
      <w:r w:rsidRPr="00D371A7">
        <w:rPr>
          <w:rFonts w:hAnsi="標楷體"/>
        </w:rPr>
        <w:t>4</w:t>
      </w:r>
      <w:proofErr w:type="gramEnd"/>
      <w:r w:rsidRPr="00D371A7">
        <w:rPr>
          <w:rFonts w:hAnsi="標楷體" w:hint="eastAsia"/>
        </w:rPr>
        <w:t>分成功與少年父親電話聯繫，斯時少年更已另於</w:t>
      </w:r>
      <w:r w:rsidRPr="00D371A7">
        <w:rPr>
          <w:rFonts w:hAnsi="標楷體" w:hint="eastAsia"/>
          <w:u w:val="single"/>
        </w:rPr>
        <w:t>22時44分至</w:t>
      </w:r>
      <w:proofErr w:type="gramStart"/>
      <w:r w:rsidRPr="00D371A7">
        <w:rPr>
          <w:rFonts w:hAnsi="標楷體" w:hint="eastAsia"/>
          <w:u w:val="single"/>
        </w:rPr>
        <w:t>22時48分間</w:t>
      </w:r>
      <w:r w:rsidRPr="00D371A7">
        <w:rPr>
          <w:rFonts w:hAnsi="標楷體" w:hint="eastAsia"/>
        </w:rPr>
        <w:t>在武</w:t>
      </w:r>
      <w:proofErr w:type="gramEnd"/>
      <w:r w:rsidRPr="00D371A7">
        <w:rPr>
          <w:rFonts w:hAnsi="標楷體" w:hint="eastAsia"/>
        </w:rPr>
        <w:t>陵所偵訊室內</w:t>
      </w:r>
      <w:proofErr w:type="gramStart"/>
      <w:r w:rsidRPr="00D371A7">
        <w:rPr>
          <w:rFonts w:hAnsi="標楷體" w:hint="eastAsia"/>
        </w:rPr>
        <w:t>受</w:t>
      </w:r>
      <w:r w:rsidR="008857B8" w:rsidRPr="00D371A7">
        <w:rPr>
          <w:rFonts w:hAnsi="標楷體" w:hint="eastAsia"/>
        </w:rPr>
        <w:t>鄭○</w:t>
      </w:r>
      <w:proofErr w:type="gramEnd"/>
      <w:r w:rsidR="008857B8" w:rsidRPr="00D371A7">
        <w:rPr>
          <w:rFonts w:hAnsi="標楷體" w:hint="eastAsia"/>
        </w:rPr>
        <w:t>祥</w:t>
      </w:r>
      <w:r w:rsidRPr="00D371A7">
        <w:rPr>
          <w:rFonts w:hAnsi="標楷體" w:hint="eastAsia"/>
        </w:rPr>
        <w:t>徒手拍打頭部、以</w:t>
      </w:r>
      <w:proofErr w:type="gramStart"/>
      <w:r w:rsidRPr="00D371A7">
        <w:rPr>
          <w:rFonts w:hAnsi="標楷體" w:hint="eastAsia"/>
        </w:rPr>
        <w:t>警棍戳其胸</w:t>
      </w:r>
      <w:proofErr w:type="gramEnd"/>
      <w:r w:rsidRPr="00D371A7">
        <w:rPr>
          <w:rFonts w:hAnsi="標楷體" w:hint="eastAsia"/>
        </w:rPr>
        <w:t>腹部；受</w:t>
      </w:r>
      <w:r w:rsidR="008857B8" w:rsidRPr="00D371A7">
        <w:rPr>
          <w:rFonts w:hAnsi="標楷體" w:hint="eastAsia"/>
        </w:rPr>
        <w:t>王○</w:t>
      </w:r>
      <w:proofErr w:type="gramStart"/>
      <w:r w:rsidR="008857B8" w:rsidRPr="00D371A7">
        <w:rPr>
          <w:rFonts w:hAnsi="標楷體" w:hint="eastAsia"/>
        </w:rPr>
        <w:t>賢</w:t>
      </w:r>
      <w:r w:rsidRPr="00D371A7">
        <w:rPr>
          <w:rFonts w:hAnsi="標楷體" w:hint="eastAsia"/>
        </w:rPr>
        <w:t>持鐵製印</w:t>
      </w:r>
      <w:proofErr w:type="gramEnd"/>
      <w:r w:rsidRPr="00D371A7">
        <w:rPr>
          <w:rFonts w:hAnsi="標楷體" w:hint="eastAsia"/>
        </w:rPr>
        <w:t>台敲打頭部、持警棍攻擊上半身、以電擊器多次電擊及強命脫下長褲等不人道刑求。則</w:t>
      </w:r>
      <w:r w:rsidRPr="00D371A7">
        <w:rPr>
          <w:rFonts w:hAnsi="標楷體" w:hint="eastAsia"/>
          <w:u w:val="single"/>
        </w:rPr>
        <w:t>武陵所員警一方面刑求少年，另一方面又違反少事法第</w:t>
      </w:r>
      <w:r w:rsidRPr="00D371A7">
        <w:rPr>
          <w:rFonts w:hAnsi="標楷體"/>
          <w:u w:val="single"/>
        </w:rPr>
        <w:t>3</w:t>
      </w:r>
      <w:r w:rsidRPr="00D371A7">
        <w:rPr>
          <w:rFonts w:hAnsi="標楷體" w:hint="eastAsia"/>
          <w:u w:val="single"/>
        </w:rPr>
        <w:t>條之1第1項之法定程序，遲延通知少年父親到場，從而使少年在無適當之人或輔佐</w:t>
      </w:r>
      <w:proofErr w:type="gramStart"/>
      <w:r w:rsidRPr="00D371A7">
        <w:rPr>
          <w:rFonts w:hAnsi="標楷體" w:hint="eastAsia"/>
          <w:u w:val="single"/>
        </w:rPr>
        <w:t>人在場陪同</w:t>
      </w:r>
      <w:proofErr w:type="gramEnd"/>
      <w:r w:rsidRPr="00D371A7">
        <w:rPr>
          <w:rFonts w:hAnsi="標楷體" w:hint="eastAsia"/>
          <w:u w:val="single"/>
        </w:rPr>
        <w:t>情形下，獨自受武陵所員警刑求，嚴重違反詢問少年時應有之正當法律程序。</w:t>
      </w:r>
    </w:p>
    <w:p w:rsidR="00B51F0D" w:rsidRPr="00D371A7" w:rsidRDefault="00B51F0D" w:rsidP="00B51F0D">
      <w:pPr>
        <w:pStyle w:val="3"/>
        <w:numPr>
          <w:ilvl w:val="2"/>
          <w:numId w:val="6"/>
        </w:numPr>
        <w:rPr>
          <w:rFonts w:hAnsi="標楷體"/>
        </w:rPr>
      </w:pPr>
      <w:proofErr w:type="gramStart"/>
      <w:r w:rsidRPr="00D371A7">
        <w:rPr>
          <w:rFonts w:hAnsi="標楷體" w:hint="eastAsia"/>
        </w:rPr>
        <w:t>再者，</w:t>
      </w:r>
      <w:proofErr w:type="gramEnd"/>
      <w:r w:rsidRPr="00D371A7">
        <w:rPr>
          <w:rFonts w:hAnsi="標楷體" w:hint="eastAsia"/>
        </w:rPr>
        <w:t>本案員警既已接獲桃園市警局勤指中心通報，而明知少年涉犯妨害自由案件，則於詢問少年時，</w:t>
      </w:r>
      <w:proofErr w:type="gramStart"/>
      <w:r w:rsidRPr="00D371A7">
        <w:rPr>
          <w:rFonts w:hAnsi="標楷體" w:hint="eastAsia"/>
        </w:rPr>
        <w:t>自應依少</w:t>
      </w:r>
      <w:proofErr w:type="gramEnd"/>
      <w:r w:rsidRPr="00D371A7">
        <w:rPr>
          <w:rFonts w:hAnsi="標楷體" w:hint="eastAsia"/>
        </w:rPr>
        <w:t>事法第3條之2規定，對少年先為權利告知，並使其有選任輔佐</w:t>
      </w:r>
      <w:proofErr w:type="gramStart"/>
      <w:r w:rsidRPr="00D371A7">
        <w:rPr>
          <w:rFonts w:hAnsi="標楷體" w:hint="eastAsia"/>
        </w:rPr>
        <w:t>人在場</w:t>
      </w:r>
      <w:proofErr w:type="gramEnd"/>
      <w:r w:rsidRPr="00D371A7">
        <w:rPr>
          <w:rFonts w:hAnsi="標楷體" w:hint="eastAsia"/>
        </w:rPr>
        <w:t>之機會。又前開應對少年所為之權利告知，並為桃園市警局「辦理少年</w:t>
      </w:r>
      <w:r w:rsidRPr="00D371A7">
        <w:rPr>
          <w:rFonts w:hAnsi="標楷體" w:hint="eastAsia"/>
        </w:rPr>
        <w:lastRenderedPageBreak/>
        <w:t>案件移送檢核表</w:t>
      </w:r>
      <w:r w:rsidRPr="00D371A7">
        <w:rPr>
          <w:rStyle w:val="afc"/>
          <w:rFonts w:hAnsi="標楷體"/>
        </w:rPr>
        <w:footnoteReference w:id="1"/>
      </w:r>
      <w:r w:rsidRPr="00D371A7">
        <w:rPr>
          <w:rFonts w:hAnsi="標楷體" w:hint="eastAsia"/>
        </w:rPr>
        <w:t>」所應檢核之事項。</w:t>
      </w:r>
      <w:proofErr w:type="gramStart"/>
      <w:r w:rsidRPr="00D371A7">
        <w:rPr>
          <w:rFonts w:hAnsi="標楷體" w:hint="eastAsia"/>
        </w:rPr>
        <w:t>惟觀諸</w:t>
      </w:r>
      <w:proofErr w:type="gramEnd"/>
      <w:r w:rsidRPr="00D371A7">
        <w:rPr>
          <w:rFonts w:hAnsi="標楷體" w:hint="eastAsia"/>
        </w:rPr>
        <w:t>警員</w:t>
      </w:r>
      <w:r w:rsidR="008857B8" w:rsidRPr="00D371A7">
        <w:rPr>
          <w:rFonts w:hAnsi="標楷體" w:hint="eastAsia"/>
        </w:rPr>
        <w:t>藍○正</w:t>
      </w:r>
      <w:r w:rsidRPr="00D371A7">
        <w:rPr>
          <w:rFonts w:hAnsi="標楷體" w:hint="eastAsia"/>
        </w:rPr>
        <w:t>於2月1</w:t>
      </w:r>
      <w:r w:rsidRPr="00D371A7">
        <w:rPr>
          <w:rFonts w:hAnsi="標楷體"/>
        </w:rPr>
        <w:t>9</w:t>
      </w:r>
      <w:r w:rsidRPr="00D371A7">
        <w:rPr>
          <w:rFonts w:hAnsi="標楷體" w:hint="eastAsia"/>
        </w:rPr>
        <w:t>日於武陵所偵訊室為少年製作之警詢筆錄，除係以「關係人」身分為少年製作警詢筆錄，且未對少年為權利告知，並使其有選任輔佐</w:t>
      </w:r>
      <w:proofErr w:type="gramStart"/>
      <w:r w:rsidRPr="00D371A7">
        <w:rPr>
          <w:rFonts w:hAnsi="標楷體" w:hint="eastAsia"/>
        </w:rPr>
        <w:t>人在場</w:t>
      </w:r>
      <w:proofErr w:type="gramEnd"/>
      <w:r w:rsidRPr="00D371A7">
        <w:rPr>
          <w:rFonts w:hAnsi="標楷體" w:hint="eastAsia"/>
        </w:rPr>
        <w:t>之機會，有少年113年2月19日調查筆錄在卷可稽。另據本院勘驗少年上開警</w:t>
      </w:r>
      <w:proofErr w:type="gramStart"/>
      <w:r w:rsidRPr="00D371A7">
        <w:rPr>
          <w:rFonts w:hAnsi="標楷體" w:hint="eastAsia"/>
        </w:rPr>
        <w:t>詢</w:t>
      </w:r>
      <w:proofErr w:type="gramEnd"/>
      <w:r w:rsidRPr="00D371A7">
        <w:rPr>
          <w:rFonts w:hAnsi="標楷體" w:hint="eastAsia"/>
        </w:rPr>
        <w:t>錄影畫面，確認上開程序缺失非僅屬員警製作筆錄上</w:t>
      </w:r>
      <w:proofErr w:type="gramStart"/>
      <w:r w:rsidRPr="00D371A7">
        <w:rPr>
          <w:rFonts w:hAnsi="標楷體" w:hint="eastAsia"/>
        </w:rPr>
        <w:t>之漏載</w:t>
      </w:r>
      <w:proofErr w:type="gramEnd"/>
      <w:r w:rsidRPr="00D371A7">
        <w:rPr>
          <w:rFonts w:hAnsi="標楷體" w:hint="eastAsia"/>
        </w:rPr>
        <w:t>或誤繕無訛。</w:t>
      </w:r>
      <w:proofErr w:type="gramStart"/>
      <w:r w:rsidRPr="00D371A7">
        <w:rPr>
          <w:rFonts w:hAnsi="標楷體" w:hint="eastAsia"/>
        </w:rPr>
        <w:t>此外，</w:t>
      </w:r>
      <w:proofErr w:type="gramEnd"/>
      <w:r w:rsidR="008857B8" w:rsidRPr="00D371A7">
        <w:rPr>
          <w:rFonts w:hAnsi="標楷體" w:hint="eastAsia"/>
        </w:rPr>
        <w:t>藍</w:t>
      </w:r>
      <w:proofErr w:type="gramStart"/>
      <w:r w:rsidR="008857B8" w:rsidRPr="00D371A7">
        <w:rPr>
          <w:rFonts w:hAnsi="標楷體" w:hint="eastAsia"/>
        </w:rPr>
        <w:t>○正</w:t>
      </w:r>
      <w:r w:rsidRPr="00D371A7">
        <w:rPr>
          <w:rFonts w:hAnsi="標楷體" w:hint="eastAsia"/>
        </w:rPr>
        <w:t>既於詢</w:t>
      </w:r>
      <w:proofErr w:type="gramEnd"/>
      <w:r w:rsidRPr="00D371A7">
        <w:rPr>
          <w:rFonts w:hAnsi="標楷體" w:hint="eastAsia"/>
        </w:rPr>
        <w:t>問開始即問少年：「今(1</w:t>
      </w:r>
      <w:r w:rsidRPr="00D371A7">
        <w:rPr>
          <w:rFonts w:hAnsi="標楷體"/>
        </w:rPr>
        <w:t>9</w:t>
      </w:r>
      <w:r w:rsidRPr="00D371A7">
        <w:rPr>
          <w:rFonts w:hAnsi="標楷體" w:hint="eastAsia"/>
        </w:rPr>
        <w:t>)日因何事製作筆錄？」經少年答</w:t>
      </w:r>
      <w:proofErr w:type="gramStart"/>
      <w:r w:rsidRPr="00D371A7">
        <w:rPr>
          <w:rFonts w:hAnsi="標楷體" w:hint="eastAsia"/>
        </w:rPr>
        <w:t>以</w:t>
      </w:r>
      <w:proofErr w:type="gramEnd"/>
      <w:r w:rsidRPr="00D371A7">
        <w:rPr>
          <w:rFonts w:hAnsi="標楷體" w:hint="eastAsia"/>
        </w:rPr>
        <w:t>：「今天因有妨害自由案件至本所製作筆錄。」</w:t>
      </w:r>
      <w:proofErr w:type="gramStart"/>
      <w:r w:rsidRPr="00D371A7">
        <w:rPr>
          <w:rFonts w:hAnsi="標楷體" w:hint="eastAsia"/>
        </w:rPr>
        <w:t>藍員如係漏</w:t>
      </w:r>
      <w:proofErr w:type="gramEnd"/>
      <w:r w:rsidRPr="00D371A7">
        <w:rPr>
          <w:rFonts w:hAnsi="標楷體" w:hint="eastAsia"/>
        </w:rPr>
        <w:t>未告知權利，於此時即應補行告知；迄至詢問終結仍未告知，詢問程序顯不合法。</w:t>
      </w:r>
    </w:p>
    <w:p w:rsidR="00B51F0D" w:rsidRPr="00D371A7" w:rsidRDefault="00B51F0D" w:rsidP="00B51F0D">
      <w:pPr>
        <w:pStyle w:val="3"/>
        <w:numPr>
          <w:ilvl w:val="2"/>
          <w:numId w:val="6"/>
        </w:numPr>
        <w:rPr>
          <w:rFonts w:hAnsi="標楷體"/>
        </w:rPr>
      </w:pPr>
      <w:r w:rsidRPr="00D371A7">
        <w:rPr>
          <w:rFonts w:hAnsi="標楷體" w:hint="eastAsia"/>
        </w:rPr>
        <w:t>綜上所述，本案黃姓少年於配合武陵所員警盤查進入該所後，員警</w:t>
      </w:r>
      <w:proofErr w:type="gramStart"/>
      <w:r w:rsidRPr="00D371A7">
        <w:rPr>
          <w:rFonts w:hAnsi="標楷體" w:hint="eastAsia"/>
        </w:rPr>
        <w:t>並未依少事</w:t>
      </w:r>
      <w:proofErr w:type="gramEnd"/>
      <w:r w:rsidRPr="00D371A7">
        <w:rPr>
          <w:rFonts w:hAnsi="標楷體" w:hint="eastAsia"/>
        </w:rPr>
        <w:t>法第3條之2規定，於第一時間通知其法定代理人(即少年父親)到場，並告知相關權利事項，使其有選任輔佐</w:t>
      </w:r>
      <w:proofErr w:type="gramStart"/>
      <w:r w:rsidRPr="00D371A7">
        <w:rPr>
          <w:rFonts w:hAnsi="標楷體" w:hint="eastAsia"/>
        </w:rPr>
        <w:t>人在場</w:t>
      </w:r>
      <w:proofErr w:type="gramEnd"/>
      <w:r w:rsidRPr="00D371A7">
        <w:rPr>
          <w:rFonts w:hAnsi="標楷體" w:hint="eastAsia"/>
        </w:rPr>
        <w:t>之機會；</w:t>
      </w:r>
      <w:proofErr w:type="gramStart"/>
      <w:r w:rsidRPr="00D371A7">
        <w:rPr>
          <w:rFonts w:hAnsi="標楷體" w:hint="eastAsia"/>
        </w:rPr>
        <w:t>嗣</w:t>
      </w:r>
      <w:proofErr w:type="gramEnd"/>
      <w:r w:rsidRPr="00D371A7">
        <w:rPr>
          <w:rFonts w:hAnsi="標楷體" w:hint="eastAsia"/>
        </w:rPr>
        <w:t>於少年法定代理人表明不願到場後，又未繼續通知其他現在保護少年或適當之人</w:t>
      </w:r>
      <w:proofErr w:type="gramStart"/>
      <w:r w:rsidRPr="00D371A7">
        <w:rPr>
          <w:rFonts w:hAnsi="標楷體" w:hint="eastAsia"/>
        </w:rPr>
        <w:t>陪同在</w:t>
      </w:r>
      <w:proofErr w:type="gramEnd"/>
      <w:r w:rsidRPr="00D371A7">
        <w:rPr>
          <w:rFonts w:hAnsi="標楷體" w:hint="eastAsia"/>
        </w:rPr>
        <w:t>場。經查武陵所員警一方面刑求少年，另一方面又違反少事法第</w:t>
      </w:r>
      <w:r w:rsidRPr="00D371A7">
        <w:rPr>
          <w:rFonts w:hAnsi="標楷體"/>
        </w:rPr>
        <w:t>3</w:t>
      </w:r>
      <w:r w:rsidRPr="00D371A7">
        <w:rPr>
          <w:rFonts w:hAnsi="標楷體" w:hint="eastAsia"/>
        </w:rPr>
        <w:t>條之1第1項之法定程序，遲延通知少年父親到場，從而使少年在無適當之人或輔佐</w:t>
      </w:r>
      <w:proofErr w:type="gramStart"/>
      <w:r w:rsidRPr="00D371A7">
        <w:rPr>
          <w:rFonts w:hAnsi="標楷體" w:hint="eastAsia"/>
        </w:rPr>
        <w:t>人在場陪同</w:t>
      </w:r>
      <w:proofErr w:type="gramEnd"/>
      <w:r w:rsidRPr="00D371A7">
        <w:rPr>
          <w:rFonts w:hAnsi="標楷體" w:hint="eastAsia"/>
        </w:rPr>
        <w:t>情形下，獨自受武陵所員警刑求，嚴重違反詢問少年時應有之正當法律程序。另警員</w:t>
      </w:r>
      <w:r w:rsidR="008857B8" w:rsidRPr="00D371A7">
        <w:rPr>
          <w:rFonts w:hAnsi="標楷體" w:hint="eastAsia"/>
        </w:rPr>
        <w:t>藍○正</w:t>
      </w:r>
      <w:r w:rsidRPr="00D371A7">
        <w:rPr>
          <w:rFonts w:hAnsi="標楷體" w:hint="eastAsia"/>
        </w:rPr>
        <w:t>為少年製作警</w:t>
      </w:r>
      <w:proofErr w:type="gramStart"/>
      <w:r w:rsidRPr="00D371A7">
        <w:rPr>
          <w:rFonts w:hAnsi="標楷體" w:hint="eastAsia"/>
        </w:rPr>
        <w:t>詢</w:t>
      </w:r>
      <w:proofErr w:type="gramEnd"/>
      <w:r w:rsidRPr="00D371A7">
        <w:rPr>
          <w:rFonts w:hAnsi="標楷體" w:hint="eastAsia"/>
        </w:rPr>
        <w:t>筆錄時，在勤指中心已通報少年涉犯妨害自由案件，請所屬員警攔查少年之前提下，明知少年涉犯妨害自由案件，卻仍以「關係人」身分為少年製作警詢筆錄，而</w:t>
      </w:r>
      <w:proofErr w:type="gramStart"/>
      <w:r w:rsidRPr="00D371A7">
        <w:rPr>
          <w:rFonts w:hAnsi="標楷體" w:hint="eastAsia"/>
        </w:rPr>
        <w:t>未依少</w:t>
      </w:r>
      <w:proofErr w:type="gramEnd"/>
      <w:r w:rsidRPr="00D371A7">
        <w:rPr>
          <w:rFonts w:hAnsi="標楷體" w:hint="eastAsia"/>
        </w:rPr>
        <w:t>事法之規定對少年為權利告</w:t>
      </w:r>
      <w:r w:rsidRPr="00D371A7">
        <w:rPr>
          <w:rFonts w:hAnsi="標楷體" w:hint="eastAsia"/>
        </w:rPr>
        <w:lastRenderedPageBreak/>
        <w:t>知，及使其有選任輔佐</w:t>
      </w:r>
      <w:proofErr w:type="gramStart"/>
      <w:r w:rsidRPr="00D371A7">
        <w:rPr>
          <w:rFonts w:hAnsi="標楷體" w:hint="eastAsia"/>
        </w:rPr>
        <w:t>人在場</w:t>
      </w:r>
      <w:proofErr w:type="gramEnd"/>
      <w:r w:rsidRPr="00D371A7">
        <w:rPr>
          <w:rFonts w:hAnsi="標楷體" w:hint="eastAsia"/>
        </w:rPr>
        <w:t>之機會，明顯損害黃姓少年之程序利益及陳述自由，桃園市警局武陵派出所相關</w:t>
      </w:r>
      <w:proofErr w:type="gramStart"/>
      <w:r w:rsidRPr="00D371A7">
        <w:rPr>
          <w:rFonts w:hAnsi="標楷體" w:hint="eastAsia"/>
        </w:rPr>
        <w:t>員警均核</w:t>
      </w:r>
      <w:proofErr w:type="gramEnd"/>
      <w:r w:rsidRPr="00D371A7">
        <w:rPr>
          <w:rFonts w:hAnsi="標楷體" w:hint="eastAsia"/>
        </w:rPr>
        <w:t>有違失。</w:t>
      </w:r>
    </w:p>
    <w:p w:rsidR="00B51F0D" w:rsidRPr="00D371A7" w:rsidRDefault="00B51F0D" w:rsidP="00B51F0D">
      <w:pPr>
        <w:pStyle w:val="4"/>
        <w:numPr>
          <w:ilvl w:val="0"/>
          <w:numId w:val="0"/>
        </w:numPr>
        <w:spacing w:line="160" w:lineRule="exact"/>
        <w:ind w:left="1191"/>
        <w:rPr>
          <w:rFonts w:hAnsi="標楷體"/>
        </w:rPr>
      </w:pPr>
    </w:p>
    <w:p w:rsidR="00B51F0D" w:rsidRPr="00D371A7" w:rsidRDefault="00B51F0D" w:rsidP="00B51F0D">
      <w:pPr>
        <w:pStyle w:val="2"/>
        <w:rPr>
          <w:rFonts w:hAnsi="標楷體"/>
        </w:rPr>
      </w:pPr>
      <w:r w:rsidRPr="00D371A7">
        <w:rPr>
          <w:rFonts w:hAnsi="標楷體" w:hint="eastAsia"/>
        </w:rPr>
        <w:t>本案武陵所員警未依規定領用保管及使用電擊器，使電擊器裝備不當淪為刑求工具，核有嚴重違失；又巡佐</w:t>
      </w:r>
      <w:r w:rsidR="008857B8" w:rsidRPr="00D371A7">
        <w:rPr>
          <w:rFonts w:hAnsi="標楷體" w:hint="eastAsia"/>
        </w:rPr>
        <w:t>林○</w:t>
      </w:r>
      <w:proofErr w:type="gramStart"/>
      <w:r w:rsidR="008857B8" w:rsidRPr="00D371A7">
        <w:rPr>
          <w:rFonts w:hAnsi="標楷體" w:hint="eastAsia"/>
        </w:rPr>
        <w:t>鋐</w:t>
      </w:r>
      <w:proofErr w:type="gramEnd"/>
      <w:r w:rsidRPr="00D371A7">
        <w:rPr>
          <w:rFonts w:hAnsi="標楷體" w:hint="eastAsia"/>
        </w:rPr>
        <w:t>前於112年6月間桃園市警局執行「</w:t>
      </w:r>
      <w:proofErr w:type="gramStart"/>
      <w:r w:rsidRPr="00D371A7">
        <w:rPr>
          <w:rFonts w:hAnsi="標楷體" w:hint="eastAsia"/>
        </w:rPr>
        <w:t>攜行拋</w:t>
      </w:r>
      <w:proofErr w:type="gramEnd"/>
      <w:r w:rsidRPr="00D371A7">
        <w:rPr>
          <w:rFonts w:hAnsi="標楷體" w:hint="eastAsia"/>
        </w:rPr>
        <w:t>射式電擊器執勤」專案督導時，業經考評為對相關規定內容未能熟稔，惟嗣於本案時，復發生未落實領用登記之情事，凸顯桃園市警局及桃園分局，就電擊器之</w:t>
      </w:r>
      <w:proofErr w:type="gramStart"/>
      <w:r w:rsidRPr="00D371A7">
        <w:rPr>
          <w:rFonts w:hAnsi="標楷體" w:hint="eastAsia"/>
        </w:rPr>
        <w:t>相關督管</w:t>
      </w:r>
      <w:proofErr w:type="gramEnd"/>
      <w:r w:rsidRPr="00D371A7">
        <w:rPr>
          <w:rFonts w:hAnsi="標楷體" w:hint="eastAsia"/>
        </w:rPr>
        <w:t>與教育訓練機制並未落實，淪為例行公事應予通盤確實檢討，以確實提升所屬員警關於警械使用相關專業知能，</w:t>
      </w:r>
      <w:proofErr w:type="gramStart"/>
      <w:r w:rsidRPr="00D371A7">
        <w:rPr>
          <w:rFonts w:hAnsi="標楷體" w:hint="eastAsia"/>
        </w:rPr>
        <w:t>避免類案再</w:t>
      </w:r>
      <w:proofErr w:type="gramEnd"/>
      <w:r w:rsidRPr="00D371A7">
        <w:rPr>
          <w:rFonts w:hAnsi="標楷體" w:hint="eastAsia"/>
        </w:rPr>
        <w:t>度發生。另武陵所警械保管人員及其各級主官、主管，並未依「警察機關</w:t>
      </w:r>
      <w:proofErr w:type="gramStart"/>
      <w:r w:rsidRPr="00D371A7">
        <w:rPr>
          <w:rFonts w:hAnsi="標楷體" w:hint="eastAsia"/>
        </w:rPr>
        <w:t>電擊器領用</w:t>
      </w:r>
      <w:proofErr w:type="gramEnd"/>
      <w:r w:rsidRPr="00D371A7">
        <w:rPr>
          <w:rFonts w:hAnsi="標楷體" w:hint="eastAsia"/>
        </w:rPr>
        <w:t>保管作業規定」第7點所定應負之保管及督導考核責任，</w:t>
      </w:r>
      <w:proofErr w:type="gramStart"/>
      <w:r w:rsidRPr="00D371A7">
        <w:rPr>
          <w:rFonts w:hAnsi="標楷體" w:hint="eastAsia"/>
        </w:rPr>
        <w:t>亦核有</w:t>
      </w:r>
      <w:proofErr w:type="gramEnd"/>
      <w:r w:rsidRPr="00D371A7">
        <w:rPr>
          <w:rFonts w:hAnsi="標楷體" w:hint="eastAsia"/>
        </w:rPr>
        <w:t>怠失：</w:t>
      </w:r>
    </w:p>
    <w:p w:rsidR="00B51F0D" w:rsidRPr="00D371A7" w:rsidRDefault="00B51F0D" w:rsidP="00B51F0D">
      <w:pPr>
        <w:pStyle w:val="3"/>
        <w:numPr>
          <w:ilvl w:val="2"/>
          <w:numId w:val="6"/>
        </w:numPr>
      </w:pPr>
      <w:r w:rsidRPr="00D371A7">
        <w:rPr>
          <w:rFonts w:hint="eastAsia"/>
        </w:rPr>
        <w:t>按內政部警政署(下稱</w:t>
      </w:r>
      <w:r w:rsidRPr="00D371A7">
        <w:rPr>
          <w:rFonts w:hAnsi="標楷體" w:hint="eastAsia"/>
          <w:shd w:val="pct15" w:color="auto" w:fill="FFFFFF"/>
        </w:rPr>
        <w:t>警政署</w:t>
      </w:r>
      <w:r w:rsidRPr="00D371A7">
        <w:rPr>
          <w:rFonts w:hint="eastAsia"/>
        </w:rPr>
        <w:t>)訂定之「警察機關執行勤務之</w:t>
      </w:r>
      <w:proofErr w:type="gramStart"/>
      <w:r w:rsidRPr="00D371A7">
        <w:rPr>
          <w:rFonts w:hint="eastAsia"/>
        </w:rPr>
        <w:t>警力數編配</w:t>
      </w:r>
      <w:proofErr w:type="gramEnd"/>
      <w:r w:rsidRPr="00D371A7">
        <w:rPr>
          <w:rFonts w:hint="eastAsia"/>
        </w:rPr>
        <w:t>及</w:t>
      </w:r>
      <w:r w:rsidRPr="00D371A7">
        <w:rPr>
          <w:rFonts w:hint="eastAsia"/>
          <w:u w:val="single"/>
        </w:rPr>
        <w:t>應勤裝備攜行規定」第6點規定</w:t>
      </w:r>
      <w:r w:rsidRPr="00D371A7">
        <w:rPr>
          <w:rFonts w:hint="eastAsia"/>
        </w:rPr>
        <w:t>：「員警執行</w:t>
      </w:r>
      <w:r w:rsidRPr="00D371A7">
        <w:rPr>
          <w:rFonts w:hint="eastAsia"/>
          <w:u w:val="single"/>
        </w:rPr>
        <w:t>值班勤務</w:t>
      </w:r>
      <w:r w:rsidRPr="00D371A7">
        <w:rPr>
          <w:rFonts w:hint="eastAsia"/>
        </w:rPr>
        <w:t>時，其</w:t>
      </w:r>
      <w:proofErr w:type="gramStart"/>
      <w:r w:rsidRPr="00D371A7">
        <w:rPr>
          <w:rFonts w:hint="eastAsia"/>
        </w:rPr>
        <w:t>警力數編配</w:t>
      </w:r>
      <w:proofErr w:type="gramEnd"/>
      <w:r w:rsidRPr="00D371A7">
        <w:rPr>
          <w:rFonts w:hint="eastAsia"/>
        </w:rPr>
        <w:t>及應勤裝備攜行原則如下：</w:t>
      </w:r>
      <w:proofErr w:type="gramStart"/>
      <w:r w:rsidRPr="00D371A7">
        <w:rPr>
          <w:rFonts w:hint="eastAsia"/>
        </w:rPr>
        <w:t>以單警執勤</w:t>
      </w:r>
      <w:proofErr w:type="gramEnd"/>
      <w:r w:rsidRPr="00D371A7">
        <w:rPr>
          <w:rFonts w:hint="eastAsia"/>
        </w:rPr>
        <w:t>為原則。攜槍彈、防護型噴霧器、警棍及警</w:t>
      </w:r>
      <w:proofErr w:type="gramStart"/>
      <w:r w:rsidRPr="00D371A7">
        <w:rPr>
          <w:rFonts w:hint="eastAsia"/>
        </w:rPr>
        <w:t>銬</w:t>
      </w:r>
      <w:proofErr w:type="gramEnd"/>
      <w:r w:rsidRPr="00D371A7">
        <w:rPr>
          <w:rFonts w:hint="eastAsia"/>
        </w:rPr>
        <w:t>等(或依實際需要</w:t>
      </w:r>
      <w:proofErr w:type="gramStart"/>
      <w:r w:rsidRPr="00D371A7">
        <w:rPr>
          <w:rFonts w:hint="eastAsia"/>
        </w:rPr>
        <w:t>戴防</w:t>
      </w:r>
      <w:proofErr w:type="gramEnd"/>
      <w:r w:rsidRPr="00D371A7">
        <w:rPr>
          <w:rFonts w:hint="eastAsia"/>
        </w:rPr>
        <w:t>割手套)；另其他裝備(如防彈衣、</w:t>
      </w:r>
      <w:proofErr w:type="gramStart"/>
      <w:r w:rsidRPr="00D371A7">
        <w:rPr>
          <w:rFonts w:hint="eastAsia"/>
        </w:rPr>
        <w:t>蒐</w:t>
      </w:r>
      <w:proofErr w:type="gramEnd"/>
      <w:r w:rsidRPr="00D371A7">
        <w:rPr>
          <w:rFonts w:hint="eastAsia"/>
        </w:rPr>
        <w:t>證器材、</w:t>
      </w:r>
      <w:r w:rsidRPr="00D371A7">
        <w:rPr>
          <w:rFonts w:hint="eastAsia"/>
          <w:u w:val="single"/>
        </w:rPr>
        <w:t>電擊器</w:t>
      </w:r>
      <w:r w:rsidRPr="00D371A7">
        <w:rPr>
          <w:rFonts w:hint="eastAsia"/>
        </w:rPr>
        <w:t>及</w:t>
      </w:r>
      <w:proofErr w:type="gramStart"/>
      <w:r w:rsidRPr="00D371A7">
        <w:rPr>
          <w:rFonts w:hint="eastAsia"/>
        </w:rPr>
        <w:t>戰術臂盾</w:t>
      </w:r>
      <w:proofErr w:type="gramEnd"/>
      <w:r w:rsidRPr="00D371A7">
        <w:rPr>
          <w:rFonts w:hint="eastAsia"/>
        </w:rPr>
        <w:t>等)由警察機關主管長官律定。」；而依</w:t>
      </w:r>
      <w:r w:rsidRPr="00D371A7">
        <w:rPr>
          <w:rFonts w:hint="eastAsia"/>
          <w:u w:val="single"/>
        </w:rPr>
        <w:t>桃園市警局</w:t>
      </w:r>
      <w:r w:rsidRPr="00D371A7">
        <w:rPr>
          <w:rFonts w:hAnsi="標楷體" w:hint="eastAsia"/>
          <w:u w:val="single"/>
        </w:rPr>
        <w:t>勤務實施細則第52條規定</w:t>
      </w:r>
      <w:r w:rsidRPr="00D371A7">
        <w:rPr>
          <w:rFonts w:hAnsi="標楷體" w:hint="eastAsia"/>
        </w:rPr>
        <w:t>，</w:t>
      </w:r>
      <w:proofErr w:type="gramStart"/>
      <w:r w:rsidRPr="00D371A7">
        <w:rPr>
          <w:rFonts w:hAnsi="標楷體" w:hint="eastAsia"/>
        </w:rPr>
        <w:t>該局擔服</w:t>
      </w:r>
      <w:proofErr w:type="gramEnd"/>
      <w:r w:rsidRPr="00D371A7">
        <w:rPr>
          <w:rFonts w:hAnsi="標楷體" w:hint="eastAsia"/>
        </w:rPr>
        <w:t>值班勤務所得攜帶之應勤裝備為「警槍、彈、鋼(鐵)質伸縮警棍、警銬及防護型噴</w:t>
      </w:r>
      <w:r w:rsidRPr="00D371A7">
        <w:rPr>
          <w:rFonts w:hint="eastAsia"/>
        </w:rPr>
        <w:t>霧器」，是以，桃園市警局員警於執行值班勤務時，所得攜帶之裝備應不包括</w:t>
      </w:r>
      <w:proofErr w:type="gramStart"/>
      <w:r w:rsidRPr="00D371A7">
        <w:rPr>
          <w:rFonts w:hint="eastAsia"/>
        </w:rPr>
        <w:t>電擊器甚</w:t>
      </w:r>
      <w:proofErr w:type="gramEnd"/>
      <w:r w:rsidRPr="00D371A7">
        <w:rPr>
          <w:rFonts w:hint="eastAsia"/>
        </w:rPr>
        <w:t>明。</w:t>
      </w:r>
    </w:p>
    <w:p w:rsidR="00B51F0D" w:rsidRPr="00D371A7" w:rsidRDefault="00B51F0D" w:rsidP="00B51F0D">
      <w:pPr>
        <w:pStyle w:val="3"/>
        <w:numPr>
          <w:ilvl w:val="2"/>
          <w:numId w:val="6"/>
        </w:numPr>
      </w:pPr>
      <w:r w:rsidRPr="00D371A7">
        <w:rPr>
          <w:rFonts w:hAnsi="標楷體" w:hint="eastAsia"/>
        </w:rPr>
        <w:t>次按「</w:t>
      </w:r>
      <w:r w:rsidRPr="00D371A7">
        <w:rPr>
          <w:rFonts w:hAnsi="標楷體" w:hint="eastAsia"/>
          <w:u w:val="single"/>
        </w:rPr>
        <w:t>警察機關</w:t>
      </w:r>
      <w:proofErr w:type="gramStart"/>
      <w:r w:rsidRPr="00D371A7">
        <w:rPr>
          <w:rFonts w:hAnsi="標楷體" w:hint="eastAsia"/>
          <w:u w:val="single"/>
        </w:rPr>
        <w:t>電擊器領用</w:t>
      </w:r>
      <w:proofErr w:type="gramEnd"/>
      <w:r w:rsidRPr="00D371A7">
        <w:rPr>
          <w:rFonts w:hAnsi="標楷體" w:hint="eastAsia"/>
          <w:u w:val="single"/>
        </w:rPr>
        <w:t>保管作業規定</w:t>
      </w:r>
      <w:r w:rsidRPr="00D371A7">
        <w:rPr>
          <w:rStyle w:val="afc"/>
          <w:rFonts w:hAnsi="標楷體"/>
          <w:u w:val="single"/>
        </w:rPr>
        <w:footnoteReference w:id="2"/>
      </w:r>
      <w:r w:rsidRPr="00D371A7">
        <w:rPr>
          <w:rFonts w:hAnsi="標楷體" w:hint="eastAsia"/>
          <w:u w:val="single"/>
        </w:rPr>
        <w:t>」第3點</w:t>
      </w:r>
      <w:r w:rsidRPr="00D371A7">
        <w:rPr>
          <w:rFonts w:hAnsi="標楷體" w:hint="eastAsia"/>
        </w:rPr>
        <w:t>：</w:t>
      </w:r>
      <w:r w:rsidRPr="00D371A7">
        <w:rPr>
          <w:rFonts w:hAnsi="標楷體" w:hint="eastAsia"/>
        </w:rPr>
        <w:lastRenderedPageBreak/>
        <w:t>「員警領用電擊器須憑</w:t>
      </w:r>
      <w:proofErr w:type="gramStart"/>
      <w:r w:rsidRPr="00D371A7">
        <w:rPr>
          <w:rFonts w:hAnsi="標楷體" w:hint="eastAsia"/>
        </w:rPr>
        <w:t>電擊器</w:t>
      </w:r>
      <w:r w:rsidRPr="00D371A7">
        <w:rPr>
          <w:rFonts w:hAnsi="標楷體" w:hint="eastAsia"/>
          <w:u w:val="single"/>
        </w:rPr>
        <w:t>領用</w:t>
      </w:r>
      <w:proofErr w:type="gramEnd"/>
      <w:r w:rsidRPr="00D371A7">
        <w:rPr>
          <w:rFonts w:hAnsi="標楷體" w:hint="eastAsia"/>
          <w:u w:val="single"/>
        </w:rPr>
        <w:t>證</w:t>
      </w:r>
      <w:r w:rsidRPr="00D371A7">
        <w:rPr>
          <w:rFonts w:hAnsi="標楷體" w:hint="eastAsia"/>
        </w:rPr>
        <w:t>，領</w:t>
      </w:r>
      <w:proofErr w:type="gramStart"/>
      <w:r w:rsidRPr="00D371A7">
        <w:rPr>
          <w:rFonts w:hAnsi="標楷體" w:hint="eastAsia"/>
        </w:rPr>
        <w:t>用證專</w:t>
      </w:r>
      <w:proofErr w:type="gramEnd"/>
      <w:r w:rsidRPr="00D371A7">
        <w:rPr>
          <w:rFonts w:hAnsi="標楷體" w:hint="eastAsia"/>
        </w:rPr>
        <w:t>供個人使用，不得轉借或委託他人持用。」</w:t>
      </w:r>
      <w:r w:rsidRPr="00D371A7">
        <w:rPr>
          <w:rFonts w:hAnsi="標楷體" w:hint="eastAsia"/>
          <w:u w:val="single"/>
        </w:rPr>
        <w:t>第4點第3款</w:t>
      </w:r>
      <w:r w:rsidRPr="00D371A7">
        <w:rPr>
          <w:rFonts w:hAnsi="標楷體" w:hint="eastAsia"/>
        </w:rPr>
        <w:t>：「員警領用電擊器須憑</w:t>
      </w:r>
      <w:proofErr w:type="gramStart"/>
      <w:r w:rsidRPr="00D371A7">
        <w:rPr>
          <w:rFonts w:hAnsi="標楷體" w:hint="eastAsia"/>
        </w:rPr>
        <w:t>電擊器領用</w:t>
      </w:r>
      <w:proofErr w:type="gramEnd"/>
      <w:r w:rsidRPr="00D371A7">
        <w:rPr>
          <w:rFonts w:hAnsi="標楷體" w:hint="eastAsia"/>
        </w:rPr>
        <w:t>證，並</w:t>
      </w:r>
      <w:r w:rsidRPr="00D371A7">
        <w:rPr>
          <w:rFonts w:hAnsi="標楷體" w:hint="eastAsia"/>
          <w:u w:val="single"/>
        </w:rPr>
        <w:t>按照勤務規定或指派之任務使用</w:t>
      </w:r>
      <w:r w:rsidRPr="00D371A7">
        <w:rPr>
          <w:rFonts w:hAnsi="標楷體" w:hint="eastAsia"/>
        </w:rPr>
        <w:t>。」</w:t>
      </w:r>
      <w:r w:rsidRPr="00D371A7">
        <w:rPr>
          <w:rFonts w:hAnsi="標楷體" w:hint="eastAsia"/>
          <w:u w:val="single"/>
        </w:rPr>
        <w:t>第6點第3款</w:t>
      </w:r>
      <w:r w:rsidRPr="00D371A7">
        <w:rPr>
          <w:rFonts w:hAnsi="標楷體" w:hint="eastAsia"/>
        </w:rPr>
        <w:t>：「領用及繳還電擊器，</w:t>
      </w:r>
      <w:r w:rsidRPr="00D371A7">
        <w:rPr>
          <w:rFonts w:hAnsi="標楷體" w:hint="eastAsia"/>
          <w:u w:val="single"/>
        </w:rPr>
        <w:t>務必落實</w:t>
      </w:r>
      <w:r w:rsidRPr="00D371A7">
        <w:rPr>
          <w:rFonts w:hAnsi="標楷體" w:hint="eastAsia"/>
        </w:rPr>
        <w:t>領電擊器存證、還電擊</w:t>
      </w:r>
      <w:proofErr w:type="gramStart"/>
      <w:r w:rsidRPr="00D371A7">
        <w:rPr>
          <w:rFonts w:hAnsi="標楷體" w:hint="eastAsia"/>
        </w:rPr>
        <w:t>器收證</w:t>
      </w:r>
      <w:proofErr w:type="gramEnd"/>
      <w:r w:rsidRPr="00D371A7">
        <w:rPr>
          <w:rFonts w:hAnsi="標楷體" w:hint="eastAsia"/>
        </w:rPr>
        <w:t>，不得電擊器與證同時存放，或無</w:t>
      </w:r>
      <w:proofErr w:type="gramStart"/>
      <w:r w:rsidRPr="00D371A7">
        <w:rPr>
          <w:rFonts w:hAnsi="標楷體" w:hint="eastAsia"/>
        </w:rPr>
        <w:t>電擊器無</w:t>
      </w:r>
      <w:proofErr w:type="gramEnd"/>
      <w:r w:rsidRPr="00D371A7">
        <w:rPr>
          <w:rFonts w:hAnsi="標楷體" w:hint="eastAsia"/>
        </w:rPr>
        <w:t>證，並即時上鎖。」</w:t>
      </w:r>
      <w:r w:rsidRPr="00D371A7">
        <w:rPr>
          <w:rFonts w:hAnsi="標楷體" w:hint="eastAsia"/>
          <w:u w:val="single"/>
        </w:rPr>
        <w:t>第8點</w:t>
      </w:r>
      <w:r w:rsidRPr="00D371A7">
        <w:rPr>
          <w:rFonts w:hAnsi="標楷體" w:hint="eastAsia"/>
        </w:rPr>
        <w:t>：「值班人員對於電擊器及</w:t>
      </w:r>
      <w:proofErr w:type="gramStart"/>
      <w:r w:rsidRPr="00D371A7">
        <w:rPr>
          <w:rFonts w:hAnsi="標楷體" w:hint="eastAsia"/>
        </w:rPr>
        <w:t>電擊針卡匣</w:t>
      </w:r>
      <w:proofErr w:type="gramEnd"/>
      <w:r w:rsidRPr="00D371A7">
        <w:rPr>
          <w:rFonts w:hAnsi="標楷體" w:hint="eastAsia"/>
        </w:rPr>
        <w:t>集中儲存者，由保管人員負保管責任；…</w:t>
      </w:r>
      <w:proofErr w:type="gramStart"/>
      <w:r w:rsidRPr="00D371A7">
        <w:rPr>
          <w:rFonts w:hAnsi="標楷體" w:hint="eastAsia"/>
        </w:rPr>
        <w:t>…</w:t>
      </w:r>
      <w:proofErr w:type="gramEnd"/>
      <w:r w:rsidRPr="00D371A7">
        <w:rPr>
          <w:rFonts w:hAnsi="標楷體" w:hint="eastAsia"/>
          <w:u w:val="single"/>
        </w:rPr>
        <w:t>各級主官、主管應負督導考核責任</w:t>
      </w:r>
      <w:r w:rsidR="00EF1064" w:rsidRPr="00D371A7">
        <w:rPr>
          <w:rFonts w:hAnsi="標楷體" w:hint="eastAsia"/>
        </w:rPr>
        <w:t>。</w:t>
      </w:r>
      <w:r w:rsidRPr="00D371A7">
        <w:rPr>
          <w:rFonts w:hAnsi="標楷體" w:hint="eastAsia"/>
        </w:rPr>
        <w:t>」另按「</w:t>
      </w:r>
      <w:r w:rsidRPr="00D371A7">
        <w:rPr>
          <w:rFonts w:hAnsi="標楷體" w:hint="eastAsia"/>
          <w:u w:val="single"/>
        </w:rPr>
        <w:t>警察人員使用拋射式電擊器規範</w:t>
      </w:r>
      <w:r w:rsidRPr="00D371A7">
        <w:rPr>
          <w:rStyle w:val="afc"/>
          <w:rFonts w:hAnsi="標楷體"/>
          <w:u w:val="single"/>
        </w:rPr>
        <w:footnoteReference w:id="3"/>
      </w:r>
      <w:r w:rsidRPr="00D371A7">
        <w:rPr>
          <w:rFonts w:hAnsi="標楷體" w:hint="eastAsia"/>
          <w:u w:val="single"/>
        </w:rPr>
        <w:t>」第3點</w:t>
      </w:r>
      <w:r w:rsidRPr="00D371A7">
        <w:rPr>
          <w:rFonts w:hAnsi="標楷體" w:hint="eastAsia"/>
        </w:rPr>
        <w:t>：「警察人員執行各項職務，</w:t>
      </w:r>
      <w:r w:rsidRPr="00D371A7">
        <w:rPr>
          <w:rFonts w:hAnsi="標楷體" w:hint="eastAsia"/>
          <w:u w:val="single"/>
        </w:rPr>
        <w:t>研判自身或他人可能遭受襲擊時</w:t>
      </w:r>
      <w:r w:rsidRPr="00D371A7">
        <w:rPr>
          <w:rFonts w:hAnsi="標楷體" w:hint="eastAsia"/>
        </w:rPr>
        <w:t>，</w:t>
      </w:r>
      <w:proofErr w:type="gramStart"/>
      <w:r w:rsidRPr="00D371A7">
        <w:rPr>
          <w:rFonts w:hAnsi="標楷體" w:hint="eastAsia"/>
        </w:rPr>
        <w:t>得持拋射</w:t>
      </w:r>
      <w:proofErr w:type="gramEnd"/>
      <w:r w:rsidRPr="00D371A7">
        <w:rPr>
          <w:rFonts w:hAnsi="標楷體" w:hint="eastAsia"/>
        </w:rPr>
        <w:t>式電擊器警戒，或以下列方式使用：(</w:t>
      </w:r>
      <w:proofErr w:type="gramStart"/>
      <w:r w:rsidRPr="00D371A7">
        <w:rPr>
          <w:rFonts w:hAnsi="標楷體" w:hint="eastAsia"/>
        </w:rPr>
        <w:t>一</w:t>
      </w:r>
      <w:proofErr w:type="gramEnd"/>
      <w:r w:rsidRPr="00D371A7">
        <w:rPr>
          <w:rFonts w:hAnsi="標楷體" w:hint="eastAsia"/>
        </w:rPr>
        <w:t>)產生電弧聲響警示。(二)近身電擊。(三)結合電擊</w:t>
      </w:r>
      <w:proofErr w:type="gramStart"/>
      <w:r w:rsidRPr="00D371A7">
        <w:rPr>
          <w:rFonts w:hAnsi="標楷體" w:hint="eastAsia"/>
        </w:rPr>
        <w:t>探針卡匣</w:t>
      </w:r>
      <w:proofErr w:type="gramEnd"/>
      <w:r w:rsidRPr="00D371A7">
        <w:rPr>
          <w:rFonts w:hAnsi="標楷體" w:hint="eastAsia"/>
        </w:rPr>
        <w:t>射擊。」</w:t>
      </w:r>
      <w:r w:rsidRPr="00D371A7">
        <w:rPr>
          <w:rFonts w:hAnsi="標楷體" w:hint="eastAsia"/>
          <w:u w:val="single"/>
        </w:rPr>
        <w:t>第4點</w:t>
      </w:r>
      <w:r w:rsidRPr="00D371A7">
        <w:rPr>
          <w:rFonts w:hAnsi="標楷體" w:hint="eastAsia"/>
        </w:rPr>
        <w:t>：「(第1項)警察人員執行職務時，所接觸之目標對象(以下簡稱相對人)，</w:t>
      </w:r>
      <w:r w:rsidRPr="00D371A7">
        <w:rPr>
          <w:rFonts w:hAnsi="標楷體" w:hint="eastAsia"/>
          <w:u w:val="single"/>
        </w:rPr>
        <w:t>遇有下列各款情形之一</w:t>
      </w:r>
      <w:r w:rsidRPr="00D371A7">
        <w:rPr>
          <w:rFonts w:hAnsi="標楷體" w:hint="eastAsia"/>
        </w:rPr>
        <w:t>，得使用拋射式電擊器：</w:t>
      </w:r>
      <w:r w:rsidRPr="00D371A7">
        <w:rPr>
          <w:rFonts w:hAnsi="標楷體"/>
        </w:rPr>
        <w:t>…</w:t>
      </w:r>
      <w:proofErr w:type="gramStart"/>
      <w:r w:rsidRPr="00D371A7">
        <w:rPr>
          <w:rFonts w:hAnsi="標楷體"/>
        </w:rPr>
        <w:t>…</w:t>
      </w:r>
      <w:proofErr w:type="gramEnd"/>
      <w:r w:rsidRPr="00D371A7">
        <w:rPr>
          <w:rStyle w:val="afc"/>
          <w:rFonts w:hAnsi="標楷體"/>
        </w:rPr>
        <w:footnoteReference w:id="4"/>
      </w:r>
      <w:r w:rsidRPr="00D371A7">
        <w:rPr>
          <w:rFonts w:hAnsi="標楷體" w:hint="eastAsia"/>
        </w:rPr>
        <w:t>。(第2項)使用拋射式電擊器</w:t>
      </w:r>
      <w:r w:rsidRPr="00D371A7">
        <w:rPr>
          <w:rFonts w:hAnsi="標楷體" w:hint="eastAsia"/>
          <w:u w:val="single"/>
        </w:rPr>
        <w:t>應先口頭警告</w:t>
      </w:r>
      <w:r w:rsidRPr="00D371A7">
        <w:rPr>
          <w:rFonts w:hAnsi="標楷體" w:hint="eastAsia"/>
        </w:rPr>
        <w:t>，仍不聽從制止時，即得使用。但情況急迫時，不在此限。」</w:t>
      </w:r>
      <w:r w:rsidRPr="00D371A7">
        <w:rPr>
          <w:rFonts w:hAnsi="標楷體" w:hint="eastAsia"/>
          <w:u w:val="single"/>
        </w:rPr>
        <w:t>第5點</w:t>
      </w:r>
      <w:r w:rsidRPr="00D371A7">
        <w:rPr>
          <w:rFonts w:hAnsi="標楷體" w:hint="eastAsia"/>
        </w:rPr>
        <w:t>：「警察人員使用拋射式電擊器，</w:t>
      </w:r>
      <w:r w:rsidRPr="00D371A7">
        <w:rPr>
          <w:rFonts w:hAnsi="標楷體" w:hint="eastAsia"/>
          <w:u w:val="single"/>
        </w:rPr>
        <w:t>應符合比例原則</w:t>
      </w:r>
      <w:r w:rsidRPr="00D371A7">
        <w:rPr>
          <w:rFonts w:hAnsi="標楷體" w:hint="eastAsia"/>
        </w:rPr>
        <w:t>，不得逾越必要程度</w:t>
      </w:r>
      <w:r w:rsidRPr="00D371A7">
        <w:rPr>
          <w:rFonts w:hAnsi="標楷體"/>
        </w:rPr>
        <w:t>…</w:t>
      </w:r>
      <w:proofErr w:type="gramStart"/>
      <w:r w:rsidRPr="00D371A7">
        <w:rPr>
          <w:rFonts w:hAnsi="標楷體"/>
        </w:rPr>
        <w:t>…</w:t>
      </w:r>
      <w:proofErr w:type="gramEnd"/>
      <w:r w:rsidRPr="00D371A7">
        <w:rPr>
          <w:rFonts w:hAnsi="標楷體" w:hint="eastAsia"/>
        </w:rPr>
        <w:t>」。因此，即便依規定得攜帶電擊器之情形，仍應遵守</w:t>
      </w:r>
      <w:proofErr w:type="gramStart"/>
      <w:r w:rsidRPr="00D371A7">
        <w:rPr>
          <w:rFonts w:hAnsi="標楷體" w:hint="eastAsia"/>
        </w:rPr>
        <w:t>電擊器領用</w:t>
      </w:r>
      <w:proofErr w:type="gramEnd"/>
      <w:r w:rsidRPr="00D371A7">
        <w:rPr>
          <w:rFonts w:hAnsi="標楷體" w:hint="eastAsia"/>
        </w:rPr>
        <w:t>保管及使用的相關規範，如：須憑員警之電擊</w:t>
      </w:r>
      <w:proofErr w:type="gramStart"/>
      <w:r w:rsidRPr="00D371A7">
        <w:rPr>
          <w:rFonts w:hAnsi="標楷體" w:hint="eastAsia"/>
        </w:rPr>
        <w:t>器領用證領</w:t>
      </w:r>
      <w:proofErr w:type="gramEnd"/>
      <w:r w:rsidRPr="00D371A7">
        <w:rPr>
          <w:rFonts w:hAnsi="標楷體" w:hint="eastAsia"/>
        </w:rPr>
        <w:t>用、必須按照勤務規定或指派之任務使用、使用於自身或他人可能遭受襲擊等情況時，且</w:t>
      </w:r>
      <w:r w:rsidRPr="00D371A7">
        <w:rPr>
          <w:rFonts w:hAnsi="標楷體" w:hint="eastAsia"/>
        </w:rPr>
        <w:lastRenderedPageBreak/>
        <w:t>使用前應先口頭警告，及符合比例原則等，始為適法。</w:t>
      </w:r>
    </w:p>
    <w:p w:rsidR="00B51F0D" w:rsidRPr="00D371A7" w:rsidRDefault="00B51F0D" w:rsidP="00B51F0D">
      <w:pPr>
        <w:pStyle w:val="3"/>
        <w:numPr>
          <w:ilvl w:val="2"/>
          <w:numId w:val="6"/>
        </w:numPr>
        <w:rPr>
          <w:rFonts w:hAnsi="標楷體"/>
        </w:rPr>
      </w:pPr>
      <w:r w:rsidRPr="00D371A7">
        <w:rPr>
          <w:rFonts w:hAnsi="標楷體" w:hint="eastAsia"/>
        </w:rPr>
        <w:t>查本案武陵所巡佐</w:t>
      </w:r>
      <w:r w:rsidR="008857B8" w:rsidRPr="00D371A7">
        <w:rPr>
          <w:rFonts w:hAnsi="標楷體" w:hint="eastAsia"/>
          <w:u w:val="single"/>
        </w:rPr>
        <w:t>王○賢</w:t>
      </w:r>
      <w:r w:rsidRPr="00D371A7">
        <w:rPr>
          <w:rFonts w:hAnsi="標楷體" w:hint="eastAsia"/>
        </w:rPr>
        <w:t>於本院詢問時稱：「(問：113年2月18日你於民眾等候區、吸菸區、偵訊室都有使用電擊器電擊少年？)是的，我從民眾等候區就開始電擊少年了，吸菸區、偵訊室我也都有電少年，至於詳細次數不記得，</w:t>
      </w:r>
      <w:r w:rsidRPr="00D371A7">
        <w:rPr>
          <w:rFonts w:hAnsi="標楷體" w:hint="eastAsia"/>
          <w:u w:val="single"/>
        </w:rPr>
        <w:t>偵訊室用的電擊器才是</w:t>
      </w:r>
      <w:r w:rsidR="008857B8" w:rsidRPr="00D371A7">
        <w:rPr>
          <w:rFonts w:hAnsi="標楷體" w:hint="eastAsia"/>
          <w:u w:val="single"/>
        </w:rPr>
        <w:t>林○鋐</w:t>
      </w:r>
      <w:r w:rsidRPr="00D371A7">
        <w:rPr>
          <w:rFonts w:hAnsi="標楷體" w:hint="eastAsia"/>
          <w:u w:val="single"/>
        </w:rPr>
        <w:t>給我的</w:t>
      </w:r>
      <w:r w:rsidRPr="00D371A7">
        <w:rPr>
          <w:rFonts w:hAnsi="標楷體" w:hint="eastAsia"/>
        </w:rPr>
        <w:t>，</w:t>
      </w:r>
      <w:r w:rsidRPr="00D371A7">
        <w:rPr>
          <w:rFonts w:hAnsi="標楷體" w:hint="eastAsia"/>
          <w:u w:val="single"/>
        </w:rPr>
        <w:t>其他地方用的不是</w:t>
      </w:r>
      <w:r w:rsidRPr="00D371A7">
        <w:rPr>
          <w:rFonts w:hAnsi="標楷體" w:hint="eastAsia"/>
        </w:rPr>
        <w:t>。」「(問：偵訊室電擊器是否</w:t>
      </w:r>
      <w:r w:rsidR="008857B8" w:rsidRPr="00D371A7">
        <w:rPr>
          <w:rFonts w:hAnsi="標楷體" w:hint="eastAsia"/>
        </w:rPr>
        <w:t>林○鋐</w:t>
      </w:r>
      <w:r w:rsidRPr="00D371A7">
        <w:rPr>
          <w:rFonts w:hAnsi="標楷體" w:hint="eastAsia"/>
        </w:rPr>
        <w:t>交給你的？)是的，我在詢問少年沒多久就使用電擊器了。」「(問：電擊器何人保管？)我們平時規定領用電擊器要放證件並且登記，但</w:t>
      </w:r>
      <w:r w:rsidRPr="00D371A7">
        <w:rPr>
          <w:rFonts w:hAnsi="標楷體" w:hint="eastAsia"/>
          <w:u w:val="single"/>
        </w:rPr>
        <w:t>我們當時沒有依據規定登記</w:t>
      </w:r>
      <w:r w:rsidRPr="00D371A7">
        <w:rPr>
          <w:rFonts w:hAnsi="標楷體" w:hint="eastAsia"/>
        </w:rPr>
        <w:t>。」巡佐</w:t>
      </w:r>
      <w:r w:rsidR="008857B8" w:rsidRPr="00D371A7">
        <w:rPr>
          <w:rFonts w:hAnsi="標楷體" w:hint="eastAsia"/>
          <w:u w:val="single"/>
        </w:rPr>
        <w:t>林○鋐</w:t>
      </w:r>
      <w:r w:rsidRPr="00D371A7">
        <w:rPr>
          <w:rFonts w:hAnsi="標楷體" w:hint="eastAsia"/>
        </w:rPr>
        <w:t>於本院詢問時則稱：「(問：你交付電擊器給</w:t>
      </w:r>
      <w:r w:rsidR="008857B8" w:rsidRPr="00D371A7">
        <w:rPr>
          <w:rFonts w:hAnsi="標楷體" w:hint="eastAsia"/>
        </w:rPr>
        <w:t>王○賢</w:t>
      </w:r>
      <w:r w:rsidRPr="00D371A7">
        <w:rPr>
          <w:rFonts w:hAnsi="標楷體" w:hint="eastAsia"/>
        </w:rPr>
        <w:t>？)是的，但</w:t>
      </w:r>
      <w:r w:rsidRPr="00D371A7">
        <w:rPr>
          <w:rFonts w:hAnsi="標楷體" w:hint="eastAsia"/>
          <w:u w:val="single"/>
        </w:rPr>
        <w:t>當時領用沒有登記</w:t>
      </w:r>
      <w:r w:rsidRPr="00D371A7">
        <w:rPr>
          <w:rFonts w:hAnsi="標楷體" w:hint="eastAsia"/>
        </w:rPr>
        <w:t>。」基此，</w:t>
      </w:r>
      <w:r w:rsidR="008857B8" w:rsidRPr="00D371A7">
        <w:rPr>
          <w:rFonts w:hAnsi="標楷體" w:hint="eastAsia"/>
        </w:rPr>
        <w:t>王○賢</w:t>
      </w:r>
      <w:r w:rsidRPr="00D371A7">
        <w:rPr>
          <w:rFonts w:hAnsi="標楷體" w:hint="eastAsia"/>
        </w:rPr>
        <w:t>於偵訊室用以電擊少年使用之電擊器既係</w:t>
      </w:r>
      <w:r w:rsidR="008857B8" w:rsidRPr="00D371A7">
        <w:rPr>
          <w:rFonts w:hAnsi="標楷體" w:hint="eastAsia"/>
        </w:rPr>
        <w:t>林○鋐</w:t>
      </w:r>
      <w:r w:rsidRPr="00D371A7">
        <w:rPr>
          <w:rFonts w:hAnsi="標楷體" w:hint="eastAsia"/>
        </w:rPr>
        <w:t>向武陵所警械保管人員領用，而</w:t>
      </w:r>
      <w:r w:rsidR="008857B8" w:rsidRPr="00D371A7">
        <w:rPr>
          <w:rFonts w:hAnsi="標楷體" w:hint="eastAsia"/>
        </w:rPr>
        <w:t>林○鋐</w:t>
      </w:r>
      <w:r w:rsidRPr="00D371A7">
        <w:rPr>
          <w:rFonts w:hAnsi="標楷體" w:hint="eastAsia"/>
        </w:rPr>
        <w:t>又非依規定領用，領用後亦非用於勤務或指派任務，而係轉交於</w:t>
      </w:r>
      <w:r w:rsidR="008857B8" w:rsidRPr="00D371A7">
        <w:rPr>
          <w:rFonts w:hAnsi="標楷體" w:hint="eastAsia"/>
        </w:rPr>
        <w:t>王○賢</w:t>
      </w:r>
      <w:r w:rsidRPr="00D371A7">
        <w:rPr>
          <w:rFonts w:hAnsi="標楷體" w:hint="eastAsia"/>
        </w:rPr>
        <w:t>用以電擊少年，自難合於「警察機關電擊器領用保管作業規定」，已有未妥。至於</w:t>
      </w:r>
      <w:r w:rsidR="008857B8" w:rsidRPr="00D371A7">
        <w:rPr>
          <w:rFonts w:hAnsi="標楷體" w:hint="eastAsia"/>
        </w:rPr>
        <w:t>王○賢</w:t>
      </w:r>
      <w:r w:rsidRPr="00D371A7">
        <w:rPr>
          <w:rFonts w:hAnsi="標楷體" w:hint="eastAsia"/>
        </w:rPr>
        <w:t>另於民眾等候區及吸菸區電擊少年之電擊器，如係其本人所領用，則其當時既擔服值班勤務，依前揭桃園市警局勤務實施細則第52條，原則並無領用攜行電擊器之必要</w:t>
      </w:r>
      <w:r w:rsidRPr="00D371A7">
        <w:rPr>
          <w:rStyle w:val="afc"/>
          <w:rFonts w:hAnsi="標楷體"/>
        </w:rPr>
        <w:footnoteReference w:id="5"/>
      </w:r>
      <w:r w:rsidRPr="00D371A7">
        <w:rPr>
          <w:rFonts w:hAnsi="標楷體" w:hint="eastAsia"/>
        </w:rPr>
        <w:t>；況</w:t>
      </w:r>
      <w:r w:rsidR="008857B8" w:rsidRPr="00D371A7">
        <w:rPr>
          <w:rFonts w:hAnsi="標楷體" w:hint="eastAsia"/>
        </w:rPr>
        <w:t>王○賢</w:t>
      </w:r>
      <w:r w:rsidRPr="00D371A7">
        <w:rPr>
          <w:rFonts w:hAnsi="標楷體" w:hint="eastAsia"/>
        </w:rPr>
        <w:t>已自承其未依規定領用，亦有未當。再者，武陵所警械保管人員於</w:t>
      </w:r>
      <w:r w:rsidR="008857B8" w:rsidRPr="00D371A7">
        <w:rPr>
          <w:rFonts w:hAnsi="標楷體" w:hint="eastAsia"/>
        </w:rPr>
        <w:t>林○鋐</w:t>
      </w:r>
      <w:r w:rsidRPr="00D371A7">
        <w:rPr>
          <w:rFonts w:hAnsi="標楷體" w:hint="eastAsia"/>
        </w:rPr>
        <w:t>及</w:t>
      </w:r>
      <w:r w:rsidR="008857B8" w:rsidRPr="00D371A7">
        <w:rPr>
          <w:rFonts w:hAnsi="標楷體" w:hint="eastAsia"/>
        </w:rPr>
        <w:t>王○賢</w:t>
      </w:r>
      <w:r w:rsidRPr="00D371A7">
        <w:rPr>
          <w:rFonts w:hAnsi="標楷體" w:hint="eastAsia"/>
        </w:rPr>
        <w:t>領用電擊器時，未查明二人當時擔服勤務有無領用電擊器之必要，即率爾將電擊器交付二人，致</w:t>
      </w:r>
      <w:r w:rsidR="008857B8" w:rsidRPr="00D371A7">
        <w:rPr>
          <w:rFonts w:hAnsi="標楷體" w:hint="eastAsia"/>
        </w:rPr>
        <w:t>王○賢</w:t>
      </w:r>
      <w:r w:rsidRPr="00D371A7">
        <w:rPr>
          <w:rFonts w:hAnsi="標楷體" w:hint="eastAsia"/>
        </w:rPr>
        <w:t>得持以電擊少年。則武陵所警械保管人員及其各級主官、主管，並未依「警察機關電擊器領用</w:t>
      </w:r>
      <w:r w:rsidRPr="00D371A7">
        <w:rPr>
          <w:rFonts w:hAnsi="標楷體" w:hint="eastAsia"/>
        </w:rPr>
        <w:lastRenderedPageBreak/>
        <w:t>保管作業規定」第7點所定保管人員及主官、主管人員應負之保管及督導考核責任，亦核有怠失。</w:t>
      </w:r>
    </w:p>
    <w:p w:rsidR="00B51F0D" w:rsidRPr="00D371A7" w:rsidRDefault="00B51F0D" w:rsidP="00B51F0D">
      <w:pPr>
        <w:pStyle w:val="3"/>
        <w:numPr>
          <w:ilvl w:val="2"/>
          <w:numId w:val="6"/>
        </w:numPr>
        <w:rPr>
          <w:rFonts w:hAnsi="標楷體"/>
        </w:rPr>
      </w:pPr>
      <w:r w:rsidRPr="00D371A7">
        <w:rPr>
          <w:rFonts w:hAnsi="標楷體" w:hint="eastAsia"/>
        </w:rPr>
        <w:t>復依桃園市警局查復</w:t>
      </w:r>
      <w:r w:rsidR="00EF1064" w:rsidRPr="00D371A7">
        <w:rPr>
          <w:rFonts w:hAnsi="標楷體" w:hint="eastAsia"/>
        </w:rPr>
        <w:t>之</w:t>
      </w:r>
      <w:r w:rsidRPr="00D371A7">
        <w:rPr>
          <w:rFonts w:hAnsi="標楷體" w:hint="eastAsia"/>
        </w:rPr>
        <w:t>該局及所屬桃園分局電擊器督導稽核紀錄，桃園市警局及桃園分局雖分別於112、1</w:t>
      </w:r>
      <w:r w:rsidRPr="00D371A7">
        <w:rPr>
          <w:rFonts w:hAnsi="標楷體"/>
        </w:rPr>
        <w:t>13</w:t>
      </w:r>
      <w:r w:rsidRPr="00D371A7">
        <w:rPr>
          <w:rFonts w:hAnsi="標楷體" w:hint="eastAsia"/>
        </w:rPr>
        <w:t>年執行「</w:t>
      </w:r>
      <w:proofErr w:type="gramStart"/>
      <w:r w:rsidRPr="00D371A7">
        <w:rPr>
          <w:rFonts w:hAnsi="標楷體" w:hint="eastAsia"/>
        </w:rPr>
        <w:t>攜行拋射</w:t>
      </w:r>
      <w:proofErr w:type="gramEnd"/>
      <w:r w:rsidRPr="00D371A7">
        <w:rPr>
          <w:rFonts w:hAnsi="標楷體" w:hint="eastAsia"/>
        </w:rPr>
        <w:t>式電擊器執勤」專案督導，然依「桃園市政府警察局桃園分局督導報告」(督導日期：112年6月8日至14日)，巡佐</w:t>
      </w:r>
      <w:r w:rsidR="008857B8" w:rsidRPr="00D371A7">
        <w:rPr>
          <w:rFonts w:hAnsi="標楷體" w:hint="eastAsia"/>
        </w:rPr>
        <w:t>林○</w:t>
      </w:r>
      <w:proofErr w:type="gramStart"/>
      <w:r w:rsidR="008857B8" w:rsidRPr="00D371A7">
        <w:rPr>
          <w:rFonts w:hAnsi="標楷體" w:hint="eastAsia"/>
        </w:rPr>
        <w:t>鋐</w:t>
      </w:r>
      <w:proofErr w:type="gramEnd"/>
      <w:r w:rsidRPr="00D371A7">
        <w:rPr>
          <w:rFonts w:hAnsi="標楷體" w:hint="eastAsia"/>
        </w:rPr>
        <w:t>當時對於考詢警察人員使用拋射式電擊器後應於現場所為之即時處置，內容未能熟稔，並於建議事項記載「請檢討改進」。惟該員僅於數月後(即1</w:t>
      </w:r>
      <w:r w:rsidRPr="00D371A7">
        <w:rPr>
          <w:rFonts w:hAnsi="標楷體"/>
        </w:rPr>
        <w:t>13</w:t>
      </w:r>
      <w:r w:rsidRPr="00D371A7">
        <w:rPr>
          <w:rFonts w:hAnsi="標楷體" w:hint="eastAsia"/>
        </w:rPr>
        <w:t>年2月1</w:t>
      </w:r>
      <w:r w:rsidRPr="00D371A7">
        <w:rPr>
          <w:rFonts w:hAnsi="標楷體"/>
        </w:rPr>
        <w:t>8</w:t>
      </w:r>
      <w:r w:rsidRPr="00D371A7">
        <w:rPr>
          <w:rFonts w:hAnsi="標楷體" w:hint="eastAsia"/>
        </w:rPr>
        <w:t>日)，又有上述違反</w:t>
      </w:r>
      <w:proofErr w:type="gramStart"/>
      <w:r w:rsidRPr="00D371A7">
        <w:rPr>
          <w:rFonts w:hAnsi="標楷體" w:hint="eastAsia"/>
        </w:rPr>
        <w:t>電擊器領用</w:t>
      </w:r>
      <w:proofErr w:type="gramEnd"/>
      <w:r w:rsidRPr="00D371A7">
        <w:rPr>
          <w:rFonts w:hAnsi="標楷體" w:hint="eastAsia"/>
        </w:rPr>
        <w:t>及使用規定之情事。足認桃園市警局及桃園分局所為之專案督導及其後續檢討，並未收達確實成效，而淪為例行公事。</w:t>
      </w:r>
    </w:p>
    <w:p w:rsidR="00B51F0D" w:rsidRPr="00D371A7" w:rsidRDefault="00B51F0D" w:rsidP="00B51F0D">
      <w:pPr>
        <w:pStyle w:val="3"/>
        <w:numPr>
          <w:ilvl w:val="2"/>
          <w:numId w:val="6"/>
        </w:numPr>
        <w:rPr>
          <w:rFonts w:hAnsi="標楷體"/>
        </w:rPr>
      </w:pPr>
      <w:r w:rsidRPr="00D371A7">
        <w:rPr>
          <w:rFonts w:hAnsi="標楷體" w:hint="eastAsia"/>
        </w:rPr>
        <w:t>綜上所述，本案武陵所員警未依規定領用保管及使用電擊器，使電擊器裝備不當淪為刑求工具，核有嚴重違失；又巡佐</w:t>
      </w:r>
      <w:r w:rsidR="008857B8" w:rsidRPr="00D371A7">
        <w:rPr>
          <w:rFonts w:hAnsi="標楷體" w:hint="eastAsia"/>
        </w:rPr>
        <w:t>林○</w:t>
      </w:r>
      <w:proofErr w:type="gramStart"/>
      <w:r w:rsidR="008857B8" w:rsidRPr="00D371A7">
        <w:rPr>
          <w:rFonts w:hAnsi="標楷體" w:hint="eastAsia"/>
        </w:rPr>
        <w:t>鋐</w:t>
      </w:r>
      <w:proofErr w:type="gramEnd"/>
      <w:r w:rsidRPr="00D371A7">
        <w:rPr>
          <w:rFonts w:hAnsi="標楷體" w:hint="eastAsia"/>
        </w:rPr>
        <w:t>前於112年6月間桃園市警局執行「</w:t>
      </w:r>
      <w:proofErr w:type="gramStart"/>
      <w:r w:rsidRPr="00D371A7">
        <w:rPr>
          <w:rFonts w:hAnsi="標楷體" w:hint="eastAsia"/>
        </w:rPr>
        <w:t>攜行拋</w:t>
      </w:r>
      <w:proofErr w:type="gramEnd"/>
      <w:r w:rsidRPr="00D371A7">
        <w:rPr>
          <w:rFonts w:hAnsi="標楷體" w:hint="eastAsia"/>
        </w:rPr>
        <w:t>射式電擊器執勤」專案督導時，業經考評為對相關規定內容未能熟稔，惟嗣於本案時，復發生未落實領用登記之情事，凸顯桃園市警局及桃園分局，就電擊器之</w:t>
      </w:r>
      <w:proofErr w:type="gramStart"/>
      <w:r w:rsidRPr="00D371A7">
        <w:rPr>
          <w:rFonts w:hAnsi="標楷體" w:hint="eastAsia"/>
        </w:rPr>
        <w:t>相關督管</w:t>
      </w:r>
      <w:proofErr w:type="gramEnd"/>
      <w:r w:rsidRPr="00D371A7">
        <w:rPr>
          <w:rFonts w:hAnsi="標楷體" w:hint="eastAsia"/>
        </w:rPr>
        <w:t>與教育訓練機制並未落實，淪為例行公事應予通盤確實檢討，以確實提升所屬員警關於警械使用相關專業知能，</w:t>
      </w:r>
      <w:proofErr w:type="gramStart"/>
      <w:r w:rsidRPr="00D371A7">
        <w:rPr>
          <w:rFonts w:hAnsi="標楷體" w:hint="eastAsia"/>
        </w:rPr>
        <w:t>避免類案再</w:t>
      </w:r>
      <w:proofErr w:type="gramEnd"/>
      <w:r w:rsidRPr="00D371A7">
        <w:rPr>
          <w:rFonts w:hAnsi="標楷體" w:hint="eastAsia"/>
        </w:rPr>
        <w:t>度發生。另武陵所警械保管人員及其各級主官、主管，並未依「警察機關</w:t>
      </w:r>
      <w:proofErr w:type="gramStart"/>
      <w:r w:rsidRPr="00D371A7">
        <w:rPr>
          <w:rFonts w:hAnsi="標楷體" w:hint="eastAsia"/>
        </w:rPr>
        <w:t>電擊器領用</w:t>
      </w:r>
      <w:proofErr w:type="gramEnd"/>
      <w:r w:rsidRPr="00D371A7">
        <w:rPr>
          <w:rFonts w:hAnsi="標楷體" w:hint="eastAsia"/>
        </w:rPr>
        <w:t>保管作業規定」第7點所定應負之保管及督導考核責任，</w:t>
      </w:r>
      <w:proofErr w:type="gramStart"/>
      <w:r w:rsidRPr="00D371A7">
        <w:rPr>
          <w:rFonts w:hAnsi="標楷體" w:hint="eastAsia"/>
        </w:rPr>
        <w:t>亦核有</w:t>
      </w:r>
      <w:proofErr w:type="gramEnd"/>
      <w:r w:rsidRPr="00D371A7">
        <w:rPr>
          <w:rFonts w:hAnsi="標楷體" w:hint="eastAsia"/>
        </w:rPr>
        <w:t>怠失。</w:t>
      </w:r>
    </w:p>
    <w:p w:rsidR="0069383D" w:rsidRPr="00D371A7" w:rsidRDefault="0069383D" w:rsidP="0069383D">
      <w:pPr>
        <w:pStyle w:val="2"/>
        <w:numPr>
          <w:ilvl w:val="0"/>
          <w:numId w:val="0"/>
        </w:numPr>
        <w:ind w:left="1021"/>
        <w:rPr>
          <w:b w:val="0"/>
          <w:lang w:val="ja-JP"/>
        </w:rPr>
      </w:pPr>
    </w:p>
    <w:p w:rsidR="00EF1064" w:rsidRPr="00D371A7" w:rsidRDefault="00EF1064" w:rsidP="0069383D">
      <w:pPr>
        <w:pStyle w:val="2"/>
        <w:numPr>
          <w:ilvl w:val="0"/>
          <w:numId w:val="0"/>
        </w:numPr>
        <w:ind w:left="1021"/>
        <w:rPr>
          <w:b w:val="0"/>
          <w:lang w:val="ja-JP"/>
        </w:rPr>
      </w:pPr>
    </w:p>
    <w:p w:rsidR="00464DF2" w:rsidRPr="00D371A7" w:rsidRDefault="00C32847" w:rsidP="0069383D">
      <w:pPr>
        <w:pStyle w:val="2"/>
        <w:numPr>
          <w:ilvl w:val="0"/>
          <w:numId w:val="0"/>
        </w:numPr>
        <w:ind w:left="1021"/>
        <w:rPr>
          <w:b w:val="0"/>
          <w:lang w:val="ja-JP"/>
        </w:rPr>
      </w:pPr>
      <w:r w:rsidRPr="00D371A7">
        <w:rPr>
          <w:rFonts w:hint="eastAsia"/>
          <w:b w:val="0"/>
          <w:lang w:val="ja-JP"/>
        </w:rPr>
        <w:t>綜上</w:t>
      </w:r>
      <w:r w:rsidRPr="00D371A7">
        <w:rPr>
          <w:rFonts w:hint="eastAsia"/>
          <w:b w:val="0"/>
        </w:rPr>
        <w:t>情</w:t>
      </w:r>
      <w:r w:rsidRPr="00D371A7">
        <w:rPr>
          <w:rFonts w:hint="eastAsia"/>
          <w:b w:val="0"/>
          <w:lang w:val="ja-JP"/>
        </w:rPr>
        <w:t>節，</w:t>
      </w:r>
      <w:r w:rsidR="0069302A" w:rsidRPr="00D371A7">
        <w:rPr>
          <w:rFonts w:hint="eastAsia"/>
          <w:b w:val="0"/>
          <w:lang w:val="ja-JP"/>
        </w:rPr>
        <w:t>本案武陵所員警</w:t>
      </w:r>
      <w:r w:rsidR="008526CE" w:rsidRPr="00D371A7">
        <w:rPr>
          <w:rFonts w:hAnsi="標楷體" w:hint="eastAsia"/>
          <w:b w:val="0"/>
        </w:rPr>
        <w:t>偵辦黃姓少年謊報自己涉犯妨害自由案件，因認黃姓少年供述不實誤導辦案，</w:t>
      </w:r>
      <w:r w:rsidR="008526CE" w:rsidRPr="00D371A7">
        <w:rPr>
          <w:rFonts w:hAnsi="標楷體" w:hint="eastAsia"/>
          <w:b w:val="0"/>
        </w:rPr>
        <w:lastRenderedPageBreak/>
        <w:t>基於破案心切，多次對黃姓少年刑求逼供，且遲延通知少年父親到場，從而使少年在無適當之人或輔佐</w:t>
      </w:r>
      <w:proofErr w:type="gramStart"/>
      <w:r w:rsidR="008526CE" w:rsidRPr="00D371A7">
        <w:rPr>
          <w:rFonts w:hAnsi="標楷體" w:hint="eastAsia"/>
          <w:b w:val="0"/>
        </w:rPr>
        <w:t>人在場陪同</w:t>
      </w:r>
      <w:proofErr w:type="gramEnd"/>
      <w:r w:rsidR="008526CE" w:rsidRPr="00D371A7">
        <w:rPr>
          <w:rFonts w:hAnsi="標楷體" w:hint="eastAsia"/>
          <w:b w:val="0"/>
        </w:rPr>
        <w:t>情形下，獨自受該局員警刑求；另該</w:t>
      </w:r>
      <w:r w:rsidR="0069302A" w:rsidRPr="00D371A7">
        <w:rPr>
          <w:rFonts w:hint="eastAsia"/>
          <w:b w:val="0"/>
          <w:lang w:val="ja-JP"/>
        </w:rPr>
        <w:t>所</w:t>
      </w:r>
      <w:r w:rsidR="008526CE" w:rsidRPr="00D371A7">
        <w:rPr>
          <w:rFonts w:hAnsi="標楷體" w:hint="eastAsia"/>
          <w:b w:val="0"/>
        </w:rPr>
        <w:t>員警未依規定領用保管及使用電擊器，使電擊器裝備不當淪為刑求工具，</w:t>
      </w:r>
      <w:proofErr w:type="gramStart"/>
      <w:r w:rsidR="008526CE" w:rsidRPr="00D371A7">
        <w:rPr>
          <w:rFonts w:hAnsi="標楷體" w:hint="eastAsia"/>
          <w:b w:val="0"/>
        </w:rPr>
        <w:t>均核有</w:t>
      </w:r>
      <w:proofErr w:type="gramEnd"/>
      <w:r w:rsidR="008526CE" w:rsidRPr="00D371A7">
        <w:rPr>
          <w:rFonts w:hAnsi="標楷體" w:hint="eastAsia"/>
          <w:b w:val="0"/>
        </w:rPr>
        <w:t>違失，情節重大</w:t>
      </w:r>
      <w:r w:rsidR="009E1068" w:rsidRPr="00D371A7">
        <w:rPr>
          <w:rFonts w:hAnsi="標楷體" w:hint="eastAsia"/>
          <w:b w:val="0"/>
        </w:rPr>
        <w:t>。</w:t>
      </w:r>
      <w:r w:rsidR="009E1068" w:rsidRPr="00D371A7">
        <w:rPr>
          <w:rFonts w:hint="eastAsia"/>
          <w:b w:val="0"/>
          <w:lang w:val="ja-JP"/>
        </w:rPr>
        <w:t>桃園市警局身為桃園分局及武陵所之直屬上級機關，本應基於行政一體，確實督導所屬分局及其派出所，落實少事法針對未成年少年之正當法律程序及C</w:t>
      </w:r>
      <w:r w:rsidR="009E1068" w:rsidRPr="00D371A7">
        <w:rPr>
          <w:b w:val="0"/>
          <w:lang w:val="ja-JP"/>
        </w:rPr>
        <w:t>RC</w:t>
      </w:r>
      <w:r w:rsidR="009E1068" w:rsidRPr="00D371A7">
        <w:rPr>
          <w:rFonts w:hint="eastAsia"/>
          <w:b w:val="0"/>
          <w:lang w:val="ja-JP"/>
        </w:rPr>
        <w:t>有關司法少年基本人權之保護，桃園市警局未落實督導責任以致發生</w:t>
      </w:r>
      <w:proofErr w:type="gramStart"/>
      <w:r w:rsidR="009E1068" w:rsidRPr="00D371A7">
        <w:rPr>
          <w:rFonts w:hint="eastAsia"/>
          <w:b w:val="0"/>
          <w:lang w:val="ja-JP"/>
        </w:rPr>
        <w:t>本案違失</w:t>
      </w:r>
      <w:proofErr w:type="gramEnd"/>
      <w:r w:rsidR="009E1068" w:rsidRPr="00D371A7">
        <w:rPr>
          <w:rFonts w:hint="eastAsia"/>
          <w:b w:val="0"/>
          <w:lang w:val="ja-JP"/>
        </w:rPr>
        <w:t>。且除本案外，近年桃園市警局亦發生多起員警執勤爭議，其督導所屬不周，允應深切檢討，積極</w:t>
      </w:r>
      <w:proofErr w:type="gramStart"/>
      <w:r w:rsidR="009E1068" w:rsidRPr="00D371A7">
        <w:rPr>
          <w:rFonts w:hint="eastAsia"/>
          <w:b w:val="0"/>
          <w:lang w:val="ja-JP"/>
        </w:rPr>
        <w:t>研</w:t>
      </w:r>
      <w:proofErr w:type="gramEnd"/>
      <w:r w:rsidR="009E1068" w:rsidRPr="00D371A7">
        <w:rPr>
          <w:rFonts w:hint="eastAsia"/>
          <w:b w:val="0"/>
          <w:lang w:val="ja-JP"/>
        </w:rPr>
        <w:t>謀制度性之改善方案，以杜絕其轄屬各分局及派出所再度發生執法過當爭議，重建該局員警形象。</w:t>
      </w:r>
      <w:bookmarkStart w:id="29" w:name="_Toc524895646"/>
      <w:bookmarkStart w:id="30" w:name="_Toc524896192"/>
      <w:bookmarkStart w:id="31" w:name="_Toc524896222"/>
      <w:bookmarkStart w:id="32" w:name="_Toc524902729"/>
      <w:bookmarkStart w:id="33" w:name="_Toc525066145"/>
      <w:bookmarkStart w:id="34" w:name="_Toc525070836"/>
      <w:bookmarkStart w:id="35" w:name="_Toc525938376"/>
      <w:bookmarkStart w:id="36" w:name="_Toc525939224"/>
      <w:bookmarkStart w:id="37" w:name="_Toc525939729"/>
      <w:bookmarkStart w:id="38" w:name="_Toc529218269"/>
      <w:proofErr w:type="gramStart"/>
      <w:r w:rsidR="00D65F20" w:rsidRPr="00D371A7">
        <w:rPr>
          <w:rFonts w:hAnsi="標楷體" w:hint="eastAsia"/>
          <w:b w:val="0"/>
        </w:rPr>
        <w:t>爰</w:t>
      </w:r>
      <w:proofErr w:type="gramEnd"/>
      <w:r w:rsidR="00D65F20" w:rsidRPr="00D371A7">
        <w:rPr>
          <w:rFonts w:hAnsi="標楷體" w:hint="eastAsia"/>
          <w:b w:val="0"/>
        </w:rPr>
        <w:t>依憲法第97條第1項及監察法第2</w:t>
      </w:r>
      <w:r w:rsidR="00D65F20" w:rsidRPr="00D371A7">
        <w:rPr>
          <w:rFonts w:hAnsi="標楷體" w:hint="eastAsia"/>
          <w:b w:val="0"/>
          <w:lang w:val="ja-JP"/>
        </w:rPr>
        <w:t>4條之規定提案糾正，移送</w:t>
      </w:r>
      <w:r w:rsidR="00BF6EB2" w:rsidRPr="00D371A7">
        <w:rPr>
          <w:rFonts w:hint="eastAsia"/>
          <w:b w:val="0"/>
          <w:lang w:val="ja-JP"/>
        </w:rPr>
        <w:t>內政部</w:t>
      </w:r>
      <w:r w:rsidR="00D65F20" w:rsidRPr="00D371A7">
        <w:rPr>
          <w:rFonts w:hAnsi="標楷體" w:hint="eastAsia"/>
          <w:b w:val="0"/>
          <w:lang w:val="ja-JP"/>
        </w:rPr>
        <w:t>轉飭所屬確實檢討改善</w:t>
      </w:r>
      <w:proofErr w:type="gramStart"/>
      <w:r w:rsidR="00D65F20" w:rsidRPr="00D371A7">
        <w:rPr>
          <w:rFonts w:hAnsi="標楷體" w:hint="eastAsia"/>
          <w:b w:val="0"/>
          <w:lang w:val="ja-JP"/>
        </w:rPr>
        <w:t>見復</w:t>
      </w:r>
      <w:proofErr w:type="gramEnd"/>
      <w:r w:rsidR="00D65F20" w:rsidRPr="00D371A7">
        <w:rPr>
          <w:rFonts w:hAnsi="標楷體" w:hint="eastAsia"/>
          <w:b w:val="0"/>
          <w:lang w:val="ja-JP"/>
        </w:rPr>
        <w:t>。</w:t>
      </w:r>
    </w:p>
    <w:p w:rsidR="00464DF2" w:rsidRPr="00D371A7" w:rsidRDefault="00464DF2" w:rsidP="00A74B2B">
      <w:pPr>
        <w:pStyle w:val="2"/>
        <w:numPr>
          <w:ilvl w:val="0"/>
          <w:numId w:val="0"/>
        </w:numPr>
        <w:ind w:left="1021"/>
        <w:rPr>
          <w:rFonts w:hAnsi="標楷體"/>
          <w:b w:val="0"/>
        </w:rPr>
      </w:pPr>
    </w:p>
    <w:p w:rsidR="00416721" w:rsidRPr="00D371A7" w:rsidRDefault="00416721" w:rsidP="007D03ED">
      <w:pPr>
        <w:pStyle w:val="af"/>
        <w:rPr>
          <w:bCs/>
        </w:rPr>
      </w:pPr>
      <w:bookmarkStart w:id="39" w:name="_Toc524895649"/>
      <w:bookmarkStart w:id="40" w:name="_Toc524896195"/>
      <w:bookmarkStart w:id="41" w:name="_Toc524896225"/>
      <w:bookmarkStart w:id="42" w:name="_GoBack"/>
      <w:bookmarkEnd w:id="29"/>
      <w:bookmarkEnd w:id="30"/>
      <w:bookmarkEnd w:id="31"/>
      <w:bookmarkEnd w:id="32"/>
      <w:bookmarkEnd w:id="33"/>
      <w:bookmarkEnd w:id="34"/>
      <w:bookmarkEnd w:id="35"/>
      <w:bookmarkEnd w:id="36"/>
      <w:bookmarkEnd w:id="37"/>
      <w:bookmarkEnd w:id="38"/>
      <w:bookmarkEnd w:id="39"/>
      <w:bookmarkEnd w:id="40"/>
      <w:bookmarkEnd w:id="41"/>
      <w:bookmarkEnd w:id="42"/>
    </w:p>
    <w:sectPr w:rsidR="00416721" w:rsidRPr="00D371A7" w:rsidSect="00F034CE">
      <w:footerReference w:type="default" r:id="rId9"/>
      <w:pgSz w:w="11907" w:h="16840" w:code="9"/>
      <w:pgMar w:top="1701" w:right="1418" w:bottom="1276"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7EA6" w:rsidRDefault="003E7EA6">
      <w:r>
        <w:separator/>
      </w:r>
    </w:p>
  </w:endnote>
  <w:endnote w:type="continuationSeparator" w:id="0">
    <w:p w:rsidR="003E7EA6" w:rsidRDefault="003E7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782E" w:rsidRDefault="007E782E">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Pr>
        <w:rStyle w:val="ac"/>
        <w:noProof/>
        <w:sz w:val="24"/>
      </w:rPr>
      <w:t>5</w:t>
    </w:r>
    <w:r>
      <w:rPr>
        <w:rStyle w:val="ac"/>
        <w:sz w:val="24"/>
      </w:rPr>
      <w:fldChar w:fldCharType="end"/>
    </w:r>
  </w:p>
  <w:p w:rsidR="007E782E" w:rsidRDefault="007E782E">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7EA6" w:rsidRDefault="003E7EA6">
      <w:r>
        <w:separator/>
      </w:r>
    </w:p>
  </w:footnote>
  <w:footnote w:type="continuationSeparator" w:id="0">
    <w:p w:rsidR="003E7EA6" w:rsidRDefault="003E7EA6">
      <w:r>
        <w:continuationSeparator/>
      </w:r>
    </w:p>
  </w:footnote>
  <w:footnote w:id="1">
    <w:p w:rsidR="007E782E" w:rsidRPr="00C763E9" w:rsidRDefault="007E782E" w:rsidP="00B51F0D">
      <w:pPr>
        <w:pStyle w:val="afa"/>
        <w:ind w:leftChars="3" w:left="151" w:hangingChars="64" w:hanging="141"/>
        <w:jc w:val="both"/>
      </w:pPr>
      <w:r>
        <w:rPr>
          <w:rStyle w:val="afc"/>
        </w:rPr>
        <w:footnoteRef/>
      </w:r>
      <w:r>
        <w:t xml:space="preserve"> </w:t>
      </w:r>
      <w:r w:rsidRPr="0025527D">
        <w:rPr>
          <w:rFonts w:hint="eastAsia"/>
        </w:rPr>
        <w:t>內政部警政署1</w:t>
      </w:r>
      <w:r w:rsidRPr="0025527D">
        <w:t>08</w:t>
      </w:r>
      <w:r w:rsidRPr="0025527D">
        <w:rPr>
          <w:rFonts w:hint="eastAsia"/>
        </w:rPr>
        <w:t>年7月2</w:t>
      </w:r>
      <w:r w:rsidRPr="0025527D">
        <w:t>3</w:t>
      </w:r>
      <w:r w:rsidRPr="0025527D">
        <w:rPr>
          <w:rFonts w:hint="eastAsia"/>
        </w:rPr>
        <w:t>日警署刑防字第1</w:t>
      </w:r>
      <w:r w:rsidRPr="0025527D">
        <w:t>080004321</w:t>
      </w:r>
      <w:r w:rsidRPr="0025527D">
        <w:rPr>
          <w:rFonts w:hint="eastAsia"/>
        </w:rPr>
        <w:t>號函頒「辦理少年案件檢核表及少年事件移送書」，嗣桃園市警局</w:t>
      </w:r>
      <w:r>
        <w:rPr>
          <w:rFonts w:hint="eastAsia"/>
        </w:rPr>
        <w:t>(</w:t>
      </w:r>
      <w:r w:rsidRPr="0025527D">
        <w:rPr>
          <w:rFonts w:hint="eastAsia"/>
        </w:rPr>
        <w:t>少年警察隊</w:t>
      </w:r>
      <w:r>
        <w:rPr>
          <w:rFonts w:hint="eastAsia"/>
        </w:rPr>
        <w:t>)</w:t>
      </w:r>
      <w:r w:rsidRPr="0025527D">
        <w:rPr>
          <w:rFonts w:hint="eastAsia"/>
        </w:rPr>
        <w:t>1</w:t>
      </w:r>
      <w:r w:rsidRPr="0025527D">
        <w:t>13</w:t>
      </w:r>
      <w:r w:rsidRPr="0025527D">
        <w:rPr>
          <w:rFonts w:hint="eastAsia"/>
        </w:rPr>
        <w:t>年4月2日簽請訂立</w:t>
      </w:r>
      <w:r>
        <w:rPr>
          <w:rFonts w:hint="eastAsia"/>
        </w:rPr>
        <w:t>(</w:t>
      </w:r>
      <w:r w:rsidRPr="0025527D">
        <w:rPr>
          <w:rFonts w:hint="eastAsia"/>
        </w:rPr>
        <w:t>修正</w:t>
      </w:r>
      <w:r>
        <w:rPr>
          <w:rFonts w:hint="eastAsia"/>
        </w:rPr>
        <w:t>)</w:t>
      </w:r>
      <w:r w:rsidRPr="0025527D">
        <w:rPr>
          <w:rFonts w:hint="eastAsia"/>
        </w:rPr>
        <w:t>該局「○○分局</w:t>
      </w:r>
      <w:r w:rsidRPr="0025527D">
        <w:t>/</w:t>
      </w:r>
      <w:r w:rsidRPr="0025527D">
        <w:rPr>
          <w:rFonts w:hint="eastAsia"/>
        </w:rPr>
        <w:t>大隊</w:t>
      </w:r>
      <w:r>
        <w:rPr>
          <w:rFonts w:hint="eastAsia"/>
        </w:rPr>
        <w:t>(</w:t>
      </w:r>
      <w:r w:rsidRPr="0025527D">
        <w:rPr>
          <w:rFonts w:hint="eastAsia"/>
        </w:rPr>
        <w:t>隊</w:t>
      </w:r>
      <w:r>
        <w:rPr>
          <w:rFonts w:hint="eastAsia"/>
        </w:rPr>
        <w:t>)</w:t>
      </w:r>
      <w:r w:rsidRPr="0025527D">
        <w:rPr>
          <w:rFonts w:hint="eastAsia"/>
        </w:rPr>
        <w:t>辦理少年案件移送檢核表」，以供第一線員警辦理少年案件時逐一檢核，並於同日獲簽准在案。本案發生時間既為1</w:t>
      </w:r>
      <w:r w:rsidRPr="0025527D">
        <w:t>13</w:t>
      </w:r>
      <w:r w:rsidRPr="0025527D">
        <w:rPr>
          <w:rFonts w:hint="eastAsia"/>
        </w:rPr>
        <w:t>年2月1</w:t>
      </w:r>
      <w:r w:rsidRPr="0025527D">
        <w:t>8</w:t>
      </w:r>
      <w:r w:rsidRPr="0025527D">
        <w:rPr>
          <w:rFonts w:hint="eastAsia"/>
        </w:rPr>
        <w:t>日，自應適用修正前之辦理少年案件移送檢核表。</w:t>
      </w:r>
    </w:p>
  </w:footnote>
  <w:footnote w:id="2">
    <w:p w:rsidR="007E782E" w:rsidRPr="00747636" w:rsidRDefault="007E782E" w:rsidP="00B51F0D">
      <w:pPr>
        <w:pStyle w:val="afa"/>
        <w:ind w:leftChars="3" w:left="151" w:hangingChars="64" w:hanging="141"/>
        <w:jc w:val="both"/>
      </w:pPr>
      <w:r>
        <w:rPr>
          <w:rStyle w:val="afc"/>
        </w:rPr>
        <w:footnoteRef/>
      </w:r>
      <w:r>
        <w:t xml:space="preserve"> </w:t>
      </w:r>
      <w:r>
        <w:rPr>
          <w:rFonts w:hAnsi="標楷體" w:hint="eastAsia"/>
        </w:rPr>
        <w:t>警政署</w:t>
      </w:r>
      <w:r w:rsidRPr="00747636">
        <w:rPr>
          <w:rFonts w:hint="eastAsia"/>
        </w:rPr>
        <w:t>108</w:t>
      </w:r>
      <w:r>
        <w:rPr>
          <w:rFonts w:hAnsi="標楷體" w:hint="eastAsia"/>
        </w:rPr>
        <w:t>年9月4日警署後字第1080134131號函發布；</w:t>
      </w:r>
      <w:r w:rsidRPr="00E87B09">
        <w:rPr>
          <w:rFonts w:hint="eastAsia"/>
        </w:rPr>
        <w:t>並經桃園市警局</w:t>
      </w:r>
      <w:r>
        <w:rPr>
          <w:rFonts w:hint="eastAsia"/>
        </w:rPr>
        <w:t>於同日</w:t>
      </w:r>
      <w:r w:rsidRPr="00E87B09">
        <w:rPr>
          <w:rFonts w:hint="eastAsia"/>
        </w:rPr>
        <w:t>函轉所屬各分局及各警察大隊</w:t>
      </w:r>
      <w:r>
        <w:rPr>
          <w:rFonts w:hint="eastAsia"/>
        </w:rPr>
        <w:t>(隊)，</w:t>
      </w:r>
      <w:r w:rsidRPr="00E87B09">
        <w:rPr>
          <w:rFonts w:hint="eastAsia"/>
        </w:rPr>
        <w:t>自即日起生效。</w:t>
      </w:r>
    </w:p>
  </w:footnote>
  <w:footnote w:id="3">
    <w:p w:rsidR="007E782E" w:rsidRPr="007B621F" w:rsidRDefault="007E782E" w:rsidP="00B51F0D">
      <w:pPr>
        <w:pStyle w:val="afa"/>
      </w:pPr>
      <w:r>
        <w:rPr>
          <w:rStyle w:val="afc"/>
        </w:rPr>
        <w:footnoteRef/>
      </w:r>
      <w:r>
        <w:t xml:space="preserve"> </w:t>
      </w:r>
      <w:r>
        <w:rPr>
          <w:rFonts w:hAnsi="標楷體" w:hint="eastAsia"/>
        </w:rPr>
        <w:t>警政署</w:t>
      </w:r>
      <w:r w:rsidRPr="00747636">
        <w:rPr>
          <w:rFonts w:hint="eastAsia"/>
        </w:rPr>
        <w:t>1</w:t>
      </w:r>
      <w:r>
        <w:rPr>
          <w:rFonts w:hint="eastAsia"/>
        </w:rPr>
        <w:t>10</w:t>
      </w:r>
      <w:r>
        <w:rPr>
          <w:rFonts w:hAnsi="標楷體" w:hint="eastAsia"/>
        </w:rPr>
        <w:t>年11月19日警署行字第1100159752號函發布</w:t>
      </w:r>
      <w:r>
        <w:rPr>
          <w:rFonts w:hint="eastAsia"/>
        </w:rPr>
        <w:t>，並</w:t>
      </w:r>
      <w:r w:rsidRPr="00E87B09">
        <w:rPr>
          <w:rFonts w:hint="eastAsia"/>
        </w:rPr>
        <w:t>自即日起生效。</w:t>
      </w:r>
    </w:p>
  </w:footnote>
  <w:footnote w:id="4">
    <w:p w:rsidR="007E782E" w:rsidRDefault="007E782E" w:rsidP="00B51F0D">
      <w:pPr>
        <w:pStyle w:val="afa"/>
        <w:rPr>
          <w:rFonts w:hAnsi="標楷體"/>
        </w:rPr>
      </w:pPr>
      <w:r>
        <w:rPr>
          <w:rStyle w:val="afc"/>
        </w:rPr>
        <w:footnoteRef/>
      </w:r>
      <w:r>
        <w:t xml:space="preserve"> </w:t>
      </w:r>
      <w:r>
        <w:rPr>
          <w:rFonts w:hAnsi="標楷體" w:hint="eastAsia"/>
        </w:rPr>
        <w:t>(</w:t>
      </w:r>
      <w:r w:rsidRPr="00FA72D8">
        <w:rPr>
          <w:rFonts w:hAnsi="標楷體" w:hint="eastAsia"/>
        </w:rPr>
        <w:t>一</w:t>
      </w:r>
      <w:r>
        <w:rPr>
          <w:rFonts w:hAnsi="標楷體" w:hint="eastAsia"/>
        </w:rPr>
        <w:t>)</w:t>
      </w:r>
      <w:r w:rsidRPr="00FA72D8">
        <w:rPr>
          <w:rFonts w:hAnsi="標楷體" w:hint="eastAsia"/>
        </w:rPr>
        <w:t>發生暴力犯罪且持續進行時。</w:t>
      </w:r>
    </w:p>
    <w:p w:rsidR="007E782E" w:rsidRDefault="007E782E" w:rsidP="00B51F0D">
      <w:pPr>
        <w:pStyle w:val="afa"/>
        <w:rPr>
          <w:rFonts w:hAnsi="標楷體"/>
        </w:rPr>
      </w:pPr>
      <w:r>
        <w:rPr>
          <w:rFonts w:hAnsi="標楷體" w:hint="eastAsia"/>
        </w:rPr>
        <w:t>(</w:t>
      </w:r>
      <w:r w:rsidRPr="00FA72D8">
        <w:rPr>
          <w:rFonts w:hAnsi="標楷體" w:hint="eastAsia"/>
        </w:rPr>
        <w:t>二</w:t>
      </w:r>
      <w:r>
        <w:rPr>
          <w:rFonts w:hAnsi="標楷體" w:hint="eastAsia"/>
        </w:rPr>
        <w:t>)</w:t>
      </w:r>
      <w:r w:rsidRPr="00FA72D8">
        <w:rPr>
          <w:rFonts w:hAnsi="標楷體" w:hint="eastAsia"/>
        </w:rPr>
        <w:t>發生群眾鬥毆、叫囂或意圖包圍警察人員，情勢混亂時。</w:t>
      </w:r>
    </w:p>
    <w:p w:rsidR="007E782E" w:rsidRDefault="007E782E" w:rsidP="00B51F0D">
      <w:pPr>
        <w:pStyle w:val="afa"/>
        <w:rPr>
          <w:rFonts w:hAnsi="標楷體"/>
        </w:rPr>
      </w:pPr>
      <w:r>
        <w:rPr>
          <w:rFonts w:hAnsi="標楷體" w:hint="eastAsia"/>
        </w:rPr>
        <w:t>(</w:t>
      </w:r>
      <w:r w:rsidRPr="00FA72D8">
        <w:rPr>
          <w:rFonts w:hAnsi="標楷體" w:hint="eastAsia"/>
        </w:rPr>
        <w:t>三</w:t>
      </w:r>
      <w:r>
        <w:rPr>
          <w:rFonts w:hAnsi="標楷體" w:hint="eastAsia"/>
        </w:rPr>
        <w:t>)</w:t>
      </w:r>
      <w:r w:rsidRPr="00FA72D8">
        <w:rPr>
          <w:rFonts w:hAnsi="標楷體" w:hint="eastAsia"/>
        </w:rPr>
        <w:t>警察人員或他人有遭受暴力攻擊、傷害、挾持或脅迫之虞時。</w:t>
      </w:r>
    </w:p>
    <w:p w:rsidR="007E782E" w:rsidRDefault="007E782E" w:rsidP="00B51F0D">
      <w:pPr>
        <w:pStyle w:val="afa"/>
        <w:rPr>
          <w:rFonts w:hAnsi="標楷體"/>
        </w:rPr>
      </w:pPr>
      <w:r>
        <w:rPr>
          <w:rFonts w:hAnsi="標楷體" w:hint="eastAsia"/>
        </w:rPr>
        <w:t>(</w:t>
      </w:r>
      <w:r w:rsidRPr="00FA72D8">
        <w:rPr>
          <w:rFonts w:hAnsi="標楷體" w:hint="eastAsia"/>
        </w:rPr>
        <w:t>四</w:t>
      </w:r>
      <w:r>
        <w:rPr>
          <w:rFonts w:hAnsi="標楷體" w:hint="eastAsia"/>
        </w:rPr>
        <w:t>)</w:t>
      </w:r>
      <w:r w:rsidRPr="00FA72D8">
        <w:rPr>
          <w:rFonts w:hAnsi="標楷體" w:hint="eastAsia"/>
        </w:rPr>
        <w:t>警察人員防衛之重要設施有遭受危害時。</w:t>
      </w:r>
    </w:p>
    <w:p w:rsidR="007E782E" w:rsidRDefault="007E782E" w:rsidP="00B51F0D">
      <w:pPr>
        <w:pStyle w:val="afa"/>
        <w:rPr>
          <w:rFonts w:hAnsi="標楷體"/>
        </w:rPr>
      </w:pPr>
      <w:r>
        <w:rPr>
          <w:rFonts w:hAnsi="標楷體" w:hint="eastAsia"/>
        </w:rPr>
        <w:t>(</w:t>
      </w:r>
      <w:r w:rsidRPr="00FA72D8">
        <w:rPr>
          <w:rFonts w:hAnsi="標楷體" w:hint="eastAsia"/>
        </w:rPr>
        <w:t>五</w:t>
      </w:r>
      <w:r>
        <w:rPr>
          <w:rFonts w:hAnsi="標楷體" w:hint="eastAsia"/>
        </w:rPr>
        <w:t>)</w:t>
      </w:r>
      <w:r w:rsidRPr="00FA72D8">
        <w:rPr>
          <w:rFonts w:hAnsi="標楷體" w:hint="eastAsia"/>
        </w:rPr>
        <w:t>相對人持有危險物品有滋事之虞，已受警察人員告誡拋棄，仍不聽從時。</w:t>
      </w:r>
    </w:p>
    <w:p w:rsidR="007E782E" w:rsidRPr="009E27DD" w:rsidRDefault="007E782E" w:rsidP="00B51F0D">
      <w:pPr>
        <w:pStyle w:val="afa"/>
      </w:pPr>
      <w:r>
        <w:rPr>
          <w:rFonts w:hAnsi="標楷體" w:hint="eastAsia"/>
        </w:rPr>
        <w:t>(</w:t>
      </w:r>
      <w:r w:rsidRPr="00FA72D8">
        <w:rPr>
          <w:rFonts w:hAnsi="標楷體" w:hint="eastAsia"/>
        </w:rPr>
        <w:t>六</w:t>
      </w:r>
      <w:r>
        <w:rPr>
          <w:rFonts w:hAnsi="標楷體" w:hint="eastAsia"/>
        </w:rPr>
        <w:t>)</w:t>
      </w:r>
      <w:r w:rsidRPr="00FA72D8">
        <w:rPr>
          <w:rFonts w:hAnsi="標楷體" w:hint="eastAsia"/>
        </w:rPr>
        <w:t>其他治安事件於警察人員之生命、身體、自由、裝備或他人生命、身體、自由、財產，有遭受危害之虞時。</w:t>
      </w:r>
    </w:p>
  </w:footnote>
  <w:footnote w:id="5">
    <w:p w:rsidR="007E782E" w:rsidRPr="00277C09" w:rsidRDefault="007E782E" w:rsidP="00B51F0D">
      <w:pPr>
        <w:pStyle w:val="afa"/>
        <w:jc w:val="both"/>
      </w:pPr>
      <w:r>
        <w:rPr>
          <w:rStyle w:val="afc"/>
        </w:rPr>
        <w:footnoteRef/>
      </w:r>
      <w:r>
        <w:t xml:space="preserve"> </w:t>
      </w:r>
      <w:r>
        <w:rPr>
          <w:rFonts w:hint="eastAsia"/>
        </w:rPr>
        <w:t>桃園市政府警察局1</w:t>
      </w:r>
      <w:r>
        <w:t>12</w:t>
      </w:r>
      <w:r>
        <w:rPr>
          <w:rFonts w:hint="eastAsia"/>
        </w:rPr>
        <w:t>年6月5日桃警行字第1</w:t>
      </w:r>
      <w:r>
        <w:t>120057065</w:t>
      </w:r>
      <w:r>
        <w:rPr>
          <w:rFonts w:hint="eastAsia"/>
        </w:rPr>
        <w:t>號函參照。</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B3961A98"/>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5"/>
  </w:num>
  <w:num w:numId="4">
    <w:abstractNumId w:val="3"/>
  </w:num>
  <w:num w:numId="5">
    <w:abstractNumId w:val="6"/>
  </w:num>
  <w:num w:numId="6">
    <w:abstractNumId w:val="1"/>
  </w:num>
  <w:num w:numId="7">
    <w:abstractNumId w:val="7"/>
  </w:num>
  <w:num w:numId="8">
    <w:abstractNumId w:val="4"/>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2B2"/>
    <w:rsid w:val="00006961"/>
    <w:rsid w:val="000112BF"/>
    <w:rsid w:val="00012233"/>
    <w:rsid w:val="00017318"/>
    <w:rsid w:val="000246F7"/>
    <w:rsid w:val="0003114D"/>
    <w:rsid w:val="00036D76"/>
    <w:rsid w:val="00050778"/>
    <w:rsid w:val="000512D1"/>
    <w:rsid w:val="00057F32"/>
    <w:rsid w:val="00057F34"/>
    <w:rsid w:val="00062A25"/>
    <w:rsid w:val="00065359"/>
    <w:rsid w:val="000663A0"/>
    <w:rsid w:val="00073CB5"/>
    <w:rsid w:val="0007425C"/>
    <w:rsid w:val="00077553"/>
    <w:rsid w:val="00080040"/>
    <w:rsid w:val="000851A2"/>
    <w:rsid w:val="0009352E"/>
    <w:rsid w:val="00096B96"/>
    <w:rsid w:val="00097136"/>
    <w:rsid w:val="000A2F3F"/>
    <w:rsid w:val="000A46A7"/>
    <w:rsid w:val="000B0B4A"/>
    <w:rsid w:val="000B279A"/>
    <w:rsid w:val="000B61D2"/>
    <w:rsid w:val="000B70A7"/>
    <w:rsid w:val="000C495F"/>
    <w:rsid w:val="000D1083"/>
    <w:rsid w:val="000E6431"/>
    <w:rsid w:val="000F0D35"/>
    <w:rsid w:val="000F21A5"/>
    <w:rsid w:val="000F2238"/>
    <w:rsid w:val="00102B9F"/>
    <w:rsid w:val="00110030"/>
    <w:rsid w:val="00111035"/>
    <w:rsid w:val="00112637"/>
    <w:rsid w:val="0012001E"/>
    <w:rsid w:val="00122DDC"/>
    <w:rsid w:val="00126A55"/>
    <w:rsid w:val="00133919"/>
    <w:rsid w:val="00133F08"/>
    <w:rsid w:val="001345E6"/>
    <w:rsid w:val="001378B0"/>
    <w:rsid w:val="00142E00"/>
    <w:rsid w:val="00152793"/>
    <w:rsid w:val="001545A9"/>
    <w:rsid w:val="00162799"/>
    <w:rsid w:val="001637C7"/>
    <w:rsid w:val="0016480E"/>
    <w:rsid w:val="00165127"/>
    <w:rsid w:val="00174297"/>
    <w:rsid w:val="001817B3"/>
    <w:rsid w:val="00183014"/>
    <w:rsid w:val="00194A8C"/>
    <w:rsid w:val="001959C2"/>
    <w:rsid w:val="001A3998"/>
    <w:rsid w:val="001A7968"/>
    <w:rsid w:val="001B3483"/>
    <w:rsid w:val="001B3C1E"/>
    <w:rsid w:val="001B4494"/>
    <w:rsid w:val="001C0C01"/>
    <w:rsid w:val="001C0D8B"/>
    <w:rsid w:val="001C0DA8"/>
    <w:rsid w:val="001C2EEC"/>
    <w:rsid w:val="001D76E3"/>
    <w:rsid w:val="001E0D8A"/>
    <w:rsid w:val="001E67BA"/>
    <w:rsid w:val="001E74C2"/>
    <w:rsid w:val="001F5A48"/>
    <w:rsid w:val="001F6260"/>
    <w:rsid w:val="00200007"/>
    <w:rsid w:val="002030A5"/>
    <w:rsid w:val="00203131"/>
    <w:rsid w:val="00212E88"/>
    <w:rsid w:val="00213C9C"/>
    <w:rsid w:val="0022009E"/>
    <w:rsid w:val="0022425C"/>
    <w:rsid w:val="002246DE"/>
    <w:rsid w:val="002272EC"/>
    <w:rsid w:val="00230ED3"/>
    <w:rsid w:val="002421B5"/>
    <w:rsid w:val="0025106C"/>
    <w:rsid w:val="00252BC4"/>
    <w:rsid w:val="00254014"/>
    <w:rsid w:val="0026504D"/>
    <w:rsid w:val="00273A2F"/>
    <w:rsid w:val="00280986"/>
    <w:rsid w:val="00281ECE"/>
    <w:rsid w:val="002831C7"/>
    <w:rsid w:val="002840C6"/>
    <w:rsid w:val="00286B1B"/>
    <w:rsid w:val="00295174"/>
    <w:rsid w:val="00296172"/>
    <w:rsid w:val="00296B92"/>
    <w:rsid w:val="002A2C22"/>
    <w:rsid w:val="002A3A0E"/>
    <w:rsid w:val="002B02EB"/>
    <w:rsid w:val="002C0602"/>
    <w:rsid w:val="002C6F11"/>
    <w:rsid w:val="002D5C16"/>
    <w:rsid w:val="002E76E2"/>
    <w:rsid w:val="002F189A"/>
    <w:rsid w:val="002F3DFF"/>
    <w:rsid w:val="002F5E05"/>
    <w:rsid w:val="00317053"/>
    <w:rsid w:val="0032109C"/>
    <w:rsid w:val="003212F6"/>
    <w:rsid w:val="00322B45"/>
    <w:rsid w:val="00323809"/>
    <w:rsid w:val="00323D41"/>
    <w:rsid w:val="00325414"/>
    <w:rsid w:val="003302F1"/>
    <w:rsid w:val="0034470E"/>
    <w:rsid w:val="00352DB0"/>
    <w:rsid w:val="003621EA"/>
    <w:rsid w:val="00364071"/>
    <w:rsid w:val="00371833"/>
    <w:rsid w:val="00371ED3"/>
    <w:rsid w:val="0037728A"/>
    <w:rsid w:val="00380B7D"/>
    <w:rsid w:val="00381A99"/>
    <w:rsid w:val="003829C2"/>
    <w:rsid w:val="00384724"/>
    <w:rsid w:val="003919B7"/>
    <w:rsid w:val="00391D57"/>
    <w:rsid w:val="00392292"/>
    <w:rsid w:val="003A1863"/>
    <w:rsid w:val="003A5B7B"/>
    <w:rsid w:val="003B1017"/>
    <w:rsid w:val="003B3C07"/>
    <w:rsid w:val="003B6775"/>
    <w:rsid w:val="003C5FE2"/>
    <w:rsid w:val="003D05FB"/>
    <w:rsid w:val="003D1B16"/>
    <w:rsid w:val="003D45BF"/>
    <w:rsid w:val="003D508A"/>
    <w:rsid w:val="003D537F"/>
    <w:rsid w:val="003D7B75"/>
    <w:rsid w:val="003E0208"/>
    <w:rsid w:val="003E4B57"/>
    <w:rsid w:val="003E7EA6"/>
    <w:rsid w:val="003F27E1"/>
    <w:rsid w:val="003F437A"/>
    <w:rsid w:val="003F5C2B"/>
    <w:rsid w:val="004023E9"/>
    <w:rsid w:val="004137E5"/>
    <w:rsid w:val="00413F83"/>
    <w:rsid w:val="0041490C"/>
    <w:rsid w:val="00416191"/>
    <w:rsid w:val="00416721"/>
    <w:rsid w:val="00421EF0"/>
    <w:rsid w:val="004224FA"/>
    <w:rsid w:val="00423D07"/>
    <w:rsid w:val="004255DB"/>
    <w:rsid w:val="0043400C"/>
    <w:rsid w:val="004376B6"/>
    <w:rsid w:val="0044346F"/>
    <w:rsid w:val="0046211E"/>
    <w:rsid w:val="00464DF2"/>
    <w:rsid w:val="00465123"/>
    <w:rsid w:val="0046520A"/>
    <w:rsid w:val="004672AB"/>
    <w:rsid w:val="004714FE"/>
    <w:rsid w:val="00476E41"/>
    <w:rsid w:val="00485CDE"/>
    <w:rsid w:val="00495053"/>
    <w:rsid w:val="004A1F59"/>
    <w:rsid w:val="004A29BE"/>
    <w:rsid w:val="004A3225"/>
    <w:rsid w:val="004A33EE"/>
    <w:rsid w:val="004A3AA8"/>
    <w:rsid w:val="004B13C7"/>
    <w:rsid w:val="004B778F"/>
    <w:rsid w:val="004C5DD4"/>
    <w:rsid w:val="004C6A7E"/>
    <w:rsid w:val="004D141F"/>
    <w:rsid w:val="004D2442"/>
    <w:rsid w:val="004D6310"/>
    <w:rsid w:val="004D656D"/>
    <w:rsid w:val="004E0062"/>
    <w:rsid w:val="004E05A1"/>
    <w:rsid w:val="004F5E57"/>
    <w:rsid w:val="004F6710"/>
    <w:rsid w:val="00502849"/>
    <w:rsid w:val="00504334"/>
    <w:rsid w:val="005104D7"/>
    <w:rsid w:val="00510B9E"/>
    <w:rsid w:val="00531D2C"/>
    <w:rsid w:val="00536BC2"/>
    <w:rsid w:val="005425E1"/>
    <w:rsid w:val="005427C5"/>
    <w:rsid w:val="00542CF6"/>
    <w:rsid w:val="005458D0"/>
    <w:rsid w:val="005515E9"/>
    <w:rsid w:val="00552CF9"/>
    <w:rsid w:val="00553C03"/>
    <w:rsid w:val="00563692"/>
    <w:rsid w:val="00566BDA"/>
    <w:rsid w:val="00571349"/>
    <w:rsid w:val="00574EC5"/>
    <w:rsid w:val="005908B8"/>
    <w:rsid w:val="0059389A"/>
    <w:rsid w:val="0059512E"/>
    <w:rsid w:val="005A200A"/>
    <w:rsid w:val="005A53D4"/>
    <w:rsid w:val="005A6DD2"/>
    <w:rsid w:val="005C1564"/>
    <w:rsid w:val="005C385D"/>
    <w:rsid w:val="005D3B20"/>
    <w:rsid w:val="005D419F"/>
    <w:rsid w:val="005E5C68"/>
    <w:rsid w:val="005E65C0"/>
    <w:rsid w:val="005F0390"/>
    <w:rsid w:val="005F41AC"/>
    <w:rsid w:val="005F528B"/>
    <w:rsid w:val="00612023"/>
    <w:rsid w:val="00614190"/>
    <w:rsid w:val="006150CB"/>
    <w:rsid w:val="00622A99"/>
    <w:rsid w:val="00622E67"/>
    <w:rsid w:val="00626EDC"/>
    <w:rsid w:val="006470EC"/>
    <w:rsid w:val="00651BF9"/>
    <w:rsid w:val="0065598E"/>
    <w:rsid w:val="00655AF2"/>
    <w:rsid w:val="006568BE"/>
    <w:rsid w:val="0066025D"/>
    <w:rsid w:val="006650B5"/>
    <w:rsid w:val="006773EC"/>
    <w:rsid w:val="00680504"/>
    <w:rsid w:val="00681A1E"/>
    <w:rsid w:val="00681CD9"/>
    <w:rsid w:val="00683E30"/>
    <w:rsid w:val="00687024"/>
    <w:rsid w:val="0069302A"/>
    <w:rsid w:val="0069383D"/>
    <w:rsid w:val="00694311"/>
    <w:rsid w:val="006952FF"/>
    <w:rsid w:val="00696415"/>
    <w:rsid w:val="006A523A"/>
    <w:rsid w:val="006C3AE9"/>
    <w:rsid w:val="006D3691"/>
    <w:rsid w:val="006E2DCE"/>
    <w:rsid w:val="006F3563"/>
    <w:rsid w:val="006F42B9"/>
    <w:rsid w:val="006F6103"/>
    <w:rsid w:val="00704E00"/>
    <w:rsid w:val="00716147"/>
    <w:rsid w:val="0072029D"/>
    <w:rsid w:val="007209E7"/>
    <w:rsid w:val="00726182"/>
    <w:rsid w:val="00732329"/>
    <w:rsid w:val="007337CA"/>
    <w:rsid w:val="00734CE4"/>
    <w:rsid w:val="00735123"/>
    <w:rsid w:val="00741837"/>
    <w:rsid w:val="00744244"/>
    <w:rsid w:val="007453E6"/>
    <w:rsid w:val="00750C92"/>
    <w:rsid w:val="0075243E"/>
    <w:rsid w:val="007666F5"/>
    <w:rsid w:val="0077309D"/>
    <w:rsid w:val="007740A6"/>
    <w:rsid w:val="007774EE"/>
    <w:rsid w:val="00781822"/>
    <w:rsid w:val="00783F21"/>
    <w:rsid w:val="007843B1"/>
    <w:rsid w:val="00786841"/>
    <w:rsid w:val="00787159"/>
    <w:rsid w:val="00791668"/>
    <w:rsid w:val="00791AA1"/>
    <w:rsid w:val="007A3793"/>
    <w:rsid w:val="007A4B92"/>
    <w:rsid w:val="007C1BA2"/>
    <w:rsid w:val="007D03ED"/>
    <w:rsid w:val="007D20E9"/>
    <w:rsid w:val="007D4E75"/>
    <w:rsid w:val="007D7881"/>
    <w:rsid w:val="007D7887"/>
    <w:rsid w:val="007D7E3A"/>
    <w:rsid w:val="007E0E10"/>
    <w:rsid w:val="007E4768"/>
    <w:rsid w:val="007E5BDD"/>
    <w:rsid w:val="007E69D6"/>
    <w:rsid w:val="007E777B"/>
    <w:rsid w:val="007E782E"/>
    <w:rsid w:val="007F2070"/>
    <w:rsid w:val="008053F5"/>
    <w:rsid w:val="00810198"/>
    <w:rsid w:val="00815DA8"/>
    <w:rsid w:val="00817BB7"/>
    <w:rsid w:val="0082194D"/>
    <w:rsid w:val="00824FC4"/>
    <w:rsid w:val="00825F50"/>
    <w:rsid w:val="00826EF5"/>
    <w:rsid w:val="00827945"/>
    <w:rsid w:val="00831693"/>
    <w:rsid w:val="00840104"/>
    <w:rsid w:val="00841FC5"/>
    <w:rsid w:val="00845709"/>
    <w:rsid w:val="008457E2"/>
    <w:rsid w:val="008526CE"/>
    <w:rsid w:val="008576BD"/>
    <w:rsid w:val="00860463"/>
    <w:rsid w:val="008733DA"/>
    <w:rsid w:val="008850E4"/>
    <w:rsid w:val="008857B8"/>
    <w:rsid w:val="00887C29"/>
    <w:rsid w:val="008A12F5"/>
    <w:rsid w:val="008A7DFC"/>
    <w:rsid w:val="008B1587"/>
    <w:rsid w:val="008B1B01"/>
    <w:rsid w:val="008B3964"/>
    <w:rsid w:val="008B3BCD"/>
    <w:rsid w:val="008B41A4"/>
    <w:rsid w:val="008B4841"/>
    <w:rsid w:val="008B6DF8"/>
    <w:rsid w:val="008C106C"/>
    <w:rsid w:val="008C10F1"/>
    <w:rsid w:val="008C1E99"/>
    <w:rsid w:val="008D42A2"/>
    <w:rsid w:val="008D5FCD"/>
    <w:rsid w:val="008D75C4"/>
    <w:rsid w:val="008E0085"/>
    <w:rsid w:val="008E2485"/>
    <w:rsid w:val="008E2AA6"/>
    <w:rsid w:val="008E311B"/>
    <w:rsid w:val="008E6778"/>
    <w:rsid w:val="008F46E7"/>
    <w:rsid w:val="008F6F0B"/>
    <w:rsid w:val="00907BA7"/>
    <w:rsid w:val="0091064E"/>
    <w:rsid w:val="00911FC5"/>
    <w:rsid w:val="00920339"/>
    <w:rsid w:val="009207E3"/>
    <w:rsid w:val="00931A10"/>
    <w:rsid w:val="009363B0"/>
    <w:rsid w:val="00946D47"/>
    <w:rsid w:val="00947967"/>
    <w:rsid w:val="009558C5"/>
    <w:rsid w:val="00956E0E"/>
    <w:rsid w:val="00965200"/>
    <w:rsid w:val="009668B3"/>
    <w:rsid w:val="00971471"/>
    <w:rsid w:val="009728BF"/>
    <w:rsid w:val="009756F0"/>
    <w:rsid w:val="00984897"/>
    <w:rsid w:val="009849C2"/>
    <w:rsid w:val="00984D24"/>
    <w:rsid w:val="009858EB"/>
    <w:rsid w:val="00997F6D"/>
    <w:rsid w:val="009B0046"/>
    <w:rsid w:val="009C1440"/>
    <w:rsid w:val="009C2107"/>
    <w:rsid w:val="009C5D9E"/>
    <w:rsid w:val="009D08A6"/>
    <w:rsid w:val="009D2C3E"/>
    <w:rsid w:val="009E0625"/>
    <w:rsid w:val="009E1068"/>
    <w:rsid w:val="009E2DF5"/>
    <w:rsid w:val="009E3034"/>
    <w:rsid w:val="009E549F"/>
    <w:rsid w:val="009E7659"/>
    <w:rsid w:val="009E7CBF"/>
    <w:rsid w:val="009F28A8"/>
    <w:rsid w:val="009F30D6"/>
    <w:rsid w:val="009F473E"/>
    <w:rsid w:val="009F682A"/>
    <w:rsid w:val="00A022BE"/>
    <w:rsid w:val="00A11D57"/>
    <w:rsid w:val="00A1794F"/>
    <w:rsid w:val="00A231D3"/>
    <w:rsid w:val="00A24C95"/>
    <w:rsid w:val="00A26094"/>
    <w:rsid w:val="00A301BF"/>
    <w:rsid w:val="00A302B2"/>
    <w:rsid w:val="00A331B4"/>
    <w:rsid w:val="00A3484E"/>
    <w:rsid w:val="00A36ADA"/>
    <w:rsid w:val="00A438D8"/>
    <w:rsid w:val="00A473F5"/>
    <w:rsid w:val="00A51F9D"/>
    <w:rsid w:val="00A5416A"/>
    <w:rsid w:val="00A639F4"/>
    <w:rsid w:val="00A74B2B"/>
    <w:rsid w:val="00A81A32"/>
    <w:rsid w:val="00A835BD"/>
    <w:rsid w:val="00A97B15"/>
    <w:rsid w:val="00AA42D5"/>
    <w:rsid w:val="00AB1CFA"/>
    <w:rsid w:val="00AB2FAB"/>
    <w:rsid w:val="00AB5C14"/>
    <w:rsid w:val="00AC1EE7"/>
    <w:rsid w:val="00AC333F"/>
    <w:rsid w:val="00AC585C"/>
    <w:rsid w:val="00AD1925"/>
    <w:rsid w:val="00AD5C66"/>
    <w:rsid w:val="00AE067D"/>
    <w:rsid w:val="00AF1181"/>
    <w:rsid w:val="00AF2F79"/>
    <w:rsid w:val="00AF4653"/>
    <w:rsid w:val="00AF7DB7"/>
    <w:rsid w:val="00B37F34"/>
    <w:rsid w:val="00B443E4"/>
    <w:rsid w:val="00B51F0D"/>
    <w:rsid w:val="00B563EA"/>
    <w:rsid w:val="00B60E51"/>
    <w:rsid w:val="00B63A54"/>
    <w:rsid w:val="00B71257"/>
    <w:rsid w:val="00B77D18"/>
    <w:rsid w:val="00B8313A"/>
    <w:rsid w:val="00B83C6B"/>
    <w:rsid w:val="00B85AC4"/>
    <w:rsid w:val="00B93503"/>
    <w:rsid w:val="00BA31E8"/>
    <w:rsid w:val="00BA55E0"/>
    <w:rsid w:val="00BA6BD4"/>
    <w:rsid w:val="00BB3186"/>
    <w:rsid w:val="00BB3752"/>
    <w:rsid w:val="00BB6688"/>
    <w:rsid w:val="00BC26D4"/>
    <w:rsid w:val="00BC64F2"/>
    <w:rsid w:val="00BC69E5"/>
    <w:rsid w:val="00BD7D5D"/>
    <w:rsid w:val="00BF2A42"/>
    <w:rsid w:val="00BF6EB2"/>
    <w:rsid w:val="00C03D8C"/>
    <w:rsid w:val="00C055EC"/>
    <w:rsid w:val="00C10DC9"/>
    <w:rsid w:val="00C1293F"/>
    <w:rsid w:val="00C12FB3"/>
    <w:rsid w:val="00C17341"/>
    <w:rsid w:val="00C24EEF"/>
    <w:rsid w:val="00C25CF6"/>
    <w:rsid w:val="00C26A70"/>
    <w:rsid w:val="00C26C36"/>
    <w:rsid w:val="00C32768"/>
    <w:rsid w:val="00C32847"/>
    <w:rsid w:val="00C431DF"/>
    <w:rsid w:val="00C456BD"/>
    <w:rsid w:val="00C5148F"/>
    <w:rsid w:val="00C530DC"/>
    <w:rsid w:val="00C5350D"/>
    <w:rsid w:val="00C56176"/>
    <w:rsid w:val="00C6123C"/>
    <w:rsid w:val="00C7084D"/>
    <w:rsid w:val="00C7315E"/>
    <w:rsid w:val="00C75895"/>
    <w:rsid w:val="00C83C9F"/>
    <w:rsid w:val="00C86866"/>
    <w:rsid w:val="00C87A0E"/>
    <w:rsid w:val="00C94840"/>
    <w:rsid w:val="00C974AE"/>
    <w:rsid w:val="00CA12F0"/>
    <w:rsid w:val="00CA6AC8"/>
    <w:rsid w:val="00CB027F"/>
    <w:rsid w:val="00CC6297"/>
    <w:rsid w:val="00CC7690"/>
    <w:rsid w:val="00CC76D4"/>
    <w:rsid w:val="00CD1986"/>
    <w:rsid w:val="00CE4D5C"/>
    <w:rsid w:val="00CF05DA"/>
    <w:rsid w:val="00CF58EB"/>
    <w:rsid w:val="00D0106E"/>
    <w:rsid w:val="00D06383"/>
    <w:rsid w:val="00D20E85"/>
    <w:rsid w:val="00D24615"/>
    <w:rsid w:val="00D27557"/>
    <w:rsid w:val="00D33B38"/>
    <w:rsid w:val="00D371A7"/>
    <w:rsid w:val="00D37842"/>
    <w:rsid w:val="00D42DC2"/>
    <w:rsid w:val="00D537E1"/>
    <w:rsid w:val="00D55BB2"/>
    <w:rsid w:val="00D6091A"/>
    <w:rsid w:val="00D65F20"/>
    <w:rsid w:val="00D6695F"/>
    <w:rsid w:val="00D67282"/>
    <w:rsid w:val="00D75644"/>
    <w:rsid w:val="00D81656"/>
    <w:rsid w:val="00D83D87"/>
    <w:rsid w:val="00D86A30"/>
    <w:rsid w:val="00D91208"/>
    <w:rsid w:val="00D97CB4"/>
    <w:rsid w:val="00D97DD4"/>
    <w:rsid w:val="00DA364F"/>
    <w:rsid w:val="00DA5A8A"/>
    <w:rsid w:val="00DB26CD"/>
    <w:rsid w:val="00DB3135"/>
    <w:rsid w:val="00DB441C"/>
    <w:rsid w:val="00DB44AF"/>
    <w:rsid w:val="00DC1F58"/>
    <w:rsid w:val="00DC339B"/>
    <w:rsid w:val="00DC5D40"/>
    <w:rsid w:val="00DD30E9"/>
    <w:rsid w:val="00DD4F47"/>
    <w:rsid w:val="00DD630E"/>
    <w:rsid w:val="00DD7FBB"/>
    <w:rsid w:val="00DE0B9F"/>
    <w:rsid w:val="00DE4238"/>
    <w:rsid w:val="00DE42B9"/>
    <w:rsid w:val="00DE657F"/>
    <w:rsid w:val="00DE6B48"/>
    <w:rsid w:val="00DF1218"/>
    <w:rsid w:val="00DF6462"/>
    <w:rsid w:val="00E02FA0"/>
    <w:rsid w:val="00E036DC"/>
    <w:rsid w:val="00E10454"/>
    <w:rsid w:val="00E112E5"/>
    <w:rsid w:val="00E21CC7"/>
    <w:rsid w:val="00E2400D"/>
    <w:rsid w:val="00E24D9E"/>
    <w:rsid w:val="00E250AC"/>
    <w:rsid w:val="00E25849"/>
    <w:rsid w:val="00E30BEA"/>
    <w:rsid w:val="00E3197E"/>
    <w:rsid w:val="00E342F8"/>
    <w:rsid w:val="00E351ED"/>
    <w:rsid w:val="00E45937"/>
    <w:rsid w:val="00E6034B"/>
    <w:rsid w:val="00E6549E"/>
    <w:rsid w:val="00E65EDE"/>
    <w:rsid w:val="00E70F81"/>
    <w:rsid w:val="00E77055"/>
    <w:rsid w:val="00E77460"/>
    <w:rsid w:val="00E83ABC"/>
    <w:rsid w:val="00E844F2"/>
    <w:rsid w:val="00E86A87"/>
    <w:rsid w:val="00E92FCB"/>
    <w:rsid w:val="00EA147F"/>
    <w:rsid w:val="00ED03AB"/>
    <w:rsid w:val="00ED0CAC"/>
    <w:rsid w:val="00ED1CD4"/>
    <w:rsid w:val="00ED1D2B"/>
    <w:rsid w:val="00ED64B5"/>
    <w:rsid w:val="00EE7CCA"/>
    <w:rsid w:val="00EF1064"/>
    <w:rsid w:val="00EF71D8"/>
    <w:rsid w:val="00F034CE"/>
    <w:rsid w:val="00F15C67"/>
    <w:rsid w:val="00F16A14"/>
    <w:rsid w:val="00F231DC"/>
    <w:rsid w:val="00F2601B"/>
    <w:rsid w:val="00F362D7"/>
    <w:rsid w:val="00F3657F"/>
    <w:rsid w:val="00F37D7B"/>
    <w:rsid w:val="00F43FD9"/>
    <w:rsid w:val="00F5314C"/>
    <w:rsid w:val="00F635DD"/>
    <w:rsid w:val="00F6627B"/>
    <w:rsid w:val="00F734F2"/>
    <w:rsid w:val="00F75052"/>
    <w:rsid w:val="00F768DC"/>
    <w:rsid w:val="00F804D3"/>
    <w:rsid w:val="00F81CD2"/>
    <w:rsid w:val="00F82641"/>
    <w:rsid w:val="00F90F18"/>
    <w:rsid w:val="00F937E4"/>
    <w:rsid w:val="00F95EE7"/>
    <w:rsid w:val="00FA39E6"/>
    <w:rsid w:val="00FA7BC9"/>
    <w:rsid w:val="00FB378E"/>
    <w:rsid w:val="00FB37F1"/>
    <w:rsid w:val="00FB47C0"/>
    <w:rsid w:val="00FB501B"/>
    <w:rsid w:val="00FB7770"/>
    <w:rsid w:val="00FD3B91"/>
    <w:rsid w:val="00FD576B"/>
    <w:rsid w:val="00FD579E"/>
    <w:rsid w:val="00FE4516"/>
    <w:rsid w:val="00FF513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75A4C4"/>
  <w15:docId w15:val="{8584E25B-3709-4E83-84BB-B1CA1286C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題號1,壹,1_標題"/>
    <w:basedOn w:val="a6"/>
    <w:qFormat/>
    <w:rsid w:val="004F5E57"/>
    <w:pPr>
      <w:numPr>
        <w:numId w:val="6"/>
      </w:numPr>
      <w:outlineLvl w:val="0"/>
    </w:pPr>
    <w:rPr>
      <w:rFonts w:hAnsi="Arial"/>
      <w:bCs/>
      <w:kern w:val="32"/>
      <w:szCs w:val="52"/>
    </w:rPr>
  </w:style>
  <w:style w:type="paragraph" w:styleId="2">
    <w:name w:val="heading 2"/>
    <w:aliases w:val="標題110/111,節,節1,一.,標題110/111 字元,標題110/111 + 內文,2_標題"/>
    <w:basedOn w:val="a6"/>
    <w:qFormat/>
    <w:rsid w:val="00ED0CAC"/>
    <w:pPr>
      <w:numPr>
        <w:ilvl w:val="1"/>
        <w:numId w:val="6"/>
      </w:numPr>
      <w:outlineLvl w:val="1"/>
    </w:pPr>
    <w:rPr>
      <w:rFonts w:hAnsi="Arial"/>
      <w:b/>
      <w:bCs/>
      <w:kern w:val="32"/>
      <w:szCs w:val="48"/>
    </w:rPr>
  </w:style>
  <w:style w:type="paragraph" w:styleId="3">
    <w:name w:val="heading 3"/>
    <w:aliases w:val="(一),3_標題"/>
    <w:basedOn w:val="a6"/>
    <w:link w:val="30"/>
    <w:qFormat/>
    <w:rsid w:val="004F5E57"/>
    <w:pPr>
      <w:outlineLvl w:val="2"/>
    </w:pPr>
    <w:rPr>
      <w:rFonts w:hAnsi="Arial"/>
      <w:bCs/>
      <w:kern w:val="32"/>
      <w:szCs w:val="36"/>
    </w:rPr>
  </w:style>
  <w:style w:type="paragraph" w:styleId="4">
    <w:name w:val="heading 4"/>
    <w:aliases w:val="表格,一,1.,4_標題"/>
    <w:basedOn w:val="a6"/>
    <w:link w:val="40"/>
    <w:qFormat/>
    <w:rsid w:val="004F5E57"/>
    <w:pPr>
      <w:numPr>
        <w:ilvl w:val="3"/>
        <w:numId w:val="6"/>
      </w:numPr>
      <w:outlineLvl w:val="3"/>
    </w:pPr>
    <w:rPr>
      <w:rFonts w:hAnsi="Arial"/>
      <w:kern w:val="32"/>
      <w:szCs w:val="36"/>
    </w:rPr>
  </w:style>
  <w:style w:type="paragraph" w:styleId="5">
    <w:name w:val="heading 5"/>
    <w:aliases w:val="5_標題"/>
    <w:basedOn w:val="a6"/>
    <w:qFormat/>
    <w:rsid w:val="004F5E57"/>
    <w:pPr>
      <w:numPr>
        <w:ilvl w:val="4"/>
        <w:numId w:val="6"/>
      </w:numPr>
      <w:outlineLvl w:val="4"/>
    </w:pPr>
    <w:rPr>
      <w:rFonts w:hAnsi="Arial"/>
      <w:bCs/>
      <w:kern w:val="32"/>
      <w:szCs w:val="36"/>
    </w:rPr>
  </w:style>
  <w:style w:type="paragraph" w:styleId="6">
    <w:name w:val="heading 6"/>
    <w:aliases w:val="1,6_標題"/>
    <w:basedOn w:val="a6"/>
    <w:qFormat/>
    <w:rsid w:val="004F5E57"/>
    <w:pPr>
      <w:numPr>
        <w:ilvl w:val="5"/>
        <w:numId w:val="6"/>
      </w:numPr>
      <w:tabs>
        <w:tab w:val="left" w:pos="2094"/>
      </w:tabs>
      <w:outlineLvl w:val="5"/>
    </w:pPr>
    <w:rPr>
      <w:rFonts w:hAnsi="Arial"/>
      <w:kern w:val="32"/>
      <w:szCs w:val="36"/>
    </w:rPr>
  </w:style>
  <w:style w:type="paragraph" w:styleId="7">
    <w:name w:val="heading 7"/>
    <w:aliases w:val="(1)"/>
    <w:basedOn w:val="a6"/>
    <w:qFormat/>
    <w:rsid w:val="004F5E57"/>
    <w:pPr>
      <w:numPr>
        <w:ilvl w:val="6"/>
        <w:numId w:val="6"/>
      </w:numPr>
      <w:outlineLvl w:val="6"/>
    </w:pPr>
    <w:rPr>
      <w:rFonts w:hAnsi="Arial"/>
      <w:bCs/>
      <w:kern w:val="32"/>
      <w:szCs w:val="36"/>
    </w:rPr>
  </w:style>
  <w:style w:type="paragraph" w:styleId="8">
    <w:name w:val="heading 8"/>
    <w:basedOn w:val="a6"/>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1">
    <w:name w:val="段落樣式5"/>
    <w:basedOn w:val="42"/>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unhideWhenUsed/>
    <w:rsid w:val="00984897"/>
    <w:pPr>
      <w:snapToGrid w:val="0"/>
      <w:jc w:val="left"/>
    </w:pPr>
    <w:rPr>
      <w:sz w:val="20"/>
    </w:rPr>
  </w:style>
  <w:style w:type="character" w:customStyle="1" w:styleId="afb">
    <w:name w:val="註腳文字 字元"/>
    <w:basedOn w:val="a7"/>
    <w:link w:val="afa"/>
    <w:uiPriority w:val="99"/>
    <w:rsid w:val="00984897"/>
    <w:rPr>
      <w:rFonts w:ascii="標楷體" w:eastAsia="標楷體"/>
      <w:kern w:val="2"/>
    </w:rPr>
  </w:style>
  <w:style w:type="character" w:styleId="afc">
    <w:name w:val="footnote reference"/>
    <w:basedOn w:val="a7"/>
    <w:uiPriority w:val="99"/>
    <w:semiHidden/>
    <w:unhideWhenUsed/>
    <w:rsid w:val="00984897"/>
    <w:rPr>
      <w:vertAlign w:val="superscript"/>
    </w:rPr>
  </w:style>
  <w:style w:type="character" w:customStyle="1" w:styleId="30">
    <w:name w:val="標題 3 字元"/>
    <w:aliases w:val="(一) 字元,3_標題 字元"/>
    <w:basedOn w:val="a7"/>
    <w:link w:val="3"/>
    <w:rsid w:val="00C32847"/>
    <w:rPr>
      <w:rFonts w:ascii="標楷體" w:eastAsia="標楷體" w:hAnsi="Arial"/>
      <w:bCs/>
      <w:kern w:val="32"/>
      <w:sz w:val="32"/>
      <w:szCs w:val="36"/>
    </w:rPr>
  </w:style>
  <w:style w:type="paragraph" w:styleId="afd">
    <w:name w:val="Plain Text"/>
    <w:basedOn w:val="a6"/>
    <w:link w:val="afe"/>
    <w:uiPriority w:val="99"/>
    <w:rsid w:val="008A7DFC"/>
    <w:pPr>
      <w:overflowPunct/>
      <w:autoSpaceDE/>
      <w:autoSpaceDN/>
      <w:jc w:val="left"/>
    </w:pPr>
    <w:rPr>
      <w:rFonts w:ascii="細明體" w:eastAsia="細明體" w:hAnsi="Courier New"/>
      <w:sz w:val="24"/>
    </w:rPr>
  </w:style>
  <w:style w:type="character" w:customStyle="1" w:styleId="afe">
    <w:name w:val="純文字 字元"/>
    <w:basedOn w:val="a7"/>
    <w:link w:val="afd"/>
    <w:uiPriority w:val="99"/>
    <w:rsid w:val="008A7DFC"/>
    <w:rPr>
      <w:rFonts w:ascii="細明體" w:eastAsia="細明體" w:hAnsi="Courier New"/>
      <w:kern w:val="2"/>
      <w:sz w:val="24"/>
    </w:rPr>
  </w:style>
  <w:style w:type="character" w:customStyle="1" w:styleId="40">
    <w:name w:val="標題 4 字元"/>
    <w:aliases w:val="表格 字元,一 字元,1. 字元,4_標題 字元"/>
    <w:basedOn w:val="a7"/>
    <w:link w:val="4"/>
    <w:rsid w:val="00B51F0D"/>
    <w:rPr>
      <w:rFonts w:ascii="標楷體" w:eastAsia="標楷體" w:hAnsi="Arial"/>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645943-5CDC-48EA-8FDD-CD1D251A7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18</TotalTime>
  <Pages>19</Pages>
  <Words>1703</Words>
  <Characters>9712</Characters>
  <Application>Microsoft Office Word</Application>
  <DocSecurity>0</DocSecurity>
  <Lines>80</Lines>
  <Paragraphs>22</Paragraphs>
  <ScaleCrop>false</ScaleCrop>
  <Company>cy</Company>
  <LinksUpToDate>false</LinksUpToDate>
  <CharactersWithSpaces>11393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曾憶如</dc:creator>
  <cp:lastModifiedBy>曾莉雯</cp:lastModifiedBy>
  <cp:revision>3</cp:revision>
  <cp:lastPrinted>2023-08-09T08:39:00Z</cp:lastPrinted>
  <dcterms:created xsi:type="dcterms:W3CDTF">2025-02-11T06:34:00Z</dcterms:created>
  <dcterms:modified xsi:type="dcterms:W3CDTF">2025-02-11T06:51:00Z</dcterms:modified>
</cp:coreProperties>
</file>